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390" w:type="dxa"/>
        <w:tblLook w:val="04A0" w:firstRow="1" w:lastRow="0" w:firstColumn="1" w:lastColumn="0" w:noHBand="0" w:noVBand="1"/>
      </w:tblPr>
      <w:tblGrid>
        <w:gridCol w:w="2144"/>
        <w:gridCol w:w="736"/>
        <w:gridCol w:w="2676"/>
        <w:gridCol w:w="2676"/>
        <w:gridCol w:w="2676"/>
        <w:gridCol w:w="2677"/>
        <w:gridCol w:w="805"/>
      </w:tblGrid>
      <w:tr w:rsidR="00A74A6E" w:rsidRPr="00681612" w:rsidTr="00A74A6E">
        <w:tc>
          <w:tcPr>
            <w:tcW w:w="2144" w:type="dxa"/>
          </w:tcPr>
          <w:p w:rsidR="00A74A6E" w:rsidRPr="00681612" w:rsidRDefault="00A74A6E">
            <w:pPr>
              <w:rPr>
                <w:b/>
                <w:sz w:val="20"/>
                <w:szCs w:val="20"/>
              </w:rPr>
            </w:pPr>
            <w:r w:rsidRPr="00681612">
              <w:rPr>
                <w:b/>
                <w:sz w:val="20"/>
                <w:szCs w:val="20"/>
              </w:rPr>
              <w:t>Component</w:t>
            </w:r>
          </w:p>
        </w:tc>
        <w:tc>
          <w:tcPr>
            <w:tcW w:w="736" w:type="dxa"/>
          </w:tcPr>
          <w:p w:rsidR="00A74A6E" w:rsidRPr="00681612" w:rsidRDefault="00A74A6E">
            <w:pPr>
              <w:rPr>
                <w:b/>
                <w:sz w:val="20"/>
                <w:szCs w:val="20"/>
              </w:rPr>
            </w:pPr>
            <w:r w:rsidRPr="00681612">
              <w:rPr>
                <w:b/>
                <w:sz w:val="20"/>
                <w:szCs w:val="20"/>
              </w:rPr>
              <w:t>Point</w:t>
            </w:r>
            <w:r>
              <w:rPr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2676" w:type="dxa"/>
          </w:tcPr>
          <w:p w:rsidR="00A74A6E" w:rsidRPr="00681612" w:rsidRDefault="00A74A6E">
            <w:pPr>
              <w:rPr>
                <w:b/>
                <w:sz w:val="20"/>
                <w:szCs w:val="20"/>
              </w:rPr>
            </w:pPr>
            <w:r w:rsidRPr="00681612">
              <w:rPr>
                <w:b/>
                <w:sz w:val="20"/>
                <w:szCs w:val="20"/>
              </w:rPr>
              <w:t>Excellent (100%)</w:t>
            </w:r>
          </w:p>
        </w:tc>
        <w:tc>
          <w:tcPr>
            <w:tcW w:w="2676" w:type="dxa"/>
          </w:tcPr>
          <w:p w:rsidR="00A74A6E" w:rsidRPr="00681612" w:rsidRDefault="00A74A6E">
            <w:pPr>
              <w:rPr>
                <w:b/>
                <w:sz w:val="20"/>
                <w:szCs w:val="20"/>
              </w:rPr>
            </w:pPr>
            <w:r w:rsidRPr="00681612">
              <w:rPr>
                <w:b/>
                <w:sz w:val="20"/>
                <w:szCs w:val="20"/>
              </w:rPr>
              <w:t>Acceptable (80%)</w:t>
            </w:r>
          </w:p>
        </w:tc>
        <w:tc>
          <w:tcPr>
            <w:tcW w:w="2676" w:type="dxa"/>
          </w:tcPr>
          <w:p w:rsidR="00A74A6E" w:rsidRPr="00681612" w:rsidRDefault="00A74A6E">
            <w:pPr>
              <w:rPr>
                <w:b/>
                <w:sz w:val="20"/>
                <w:szCs w:val="20"/>
              </w:rPr>
            </w:pPr>
            <w:r w:rsidRPr="00681612">
              <w:rPr>
                <w:b/>
                <w:sz w:val="20"/>
                <w:szCs w:val="20"/>
              </w:rPr>
              <w:t>Needs Work (60%)</w:t>
            </w:r>
          </w:p>
        </w:tc>
        <w:tc>
          <w:tcPr>
            <w:tcW w:w="2677" w:type="dxa"/>
          </w:tcPr>
          <w:p w:rsidR="00A74A6E" w:rsidRPr="00681612" w:rsidRDefault="00A74A6E">
            <w:pPr>
              <w:rPr>
                <w:b/>
                <w:sz w:val="20"/>
                <w:szCs w:val="20"/>
              </w:rPr>
            </w:pPr>
            <w:r w:rsidRPr="00681612">
              <w:rPr>
                <w:b/>
                <w:sz w:val="20"/>
                <w:szCs w:val="20"/>
              </w:rPr>
              <w:t>Unacceptable (40%)</w:t>
            </w:r>
          </w:p>
        </w:tc>
        <w:tc>
          <w:tcPr>
            <w:tcW w:w="805" w:type="dxa"/>
          </w:tcPr>
          <w:p w:rsidR="00A74A6E" w:rsidRPr="00681612" w:rsidRDefault="00A74A6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Points Earned</w:t>
            </w: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 xml:space="preserve">Number of </w:t>
            </w:r>
            <w:bookmarkStart w:id="0" w:name="_GoBack"/>
            <w:bookmarkEnd w:id="0"/>
            <w:r w:rsidRPr="00681612">
              <w:rPr>
                <w:sz w:val="20"/>
                <w:szCs w:val="20"/>
              </w:rPr>
              <w:t>multiple choice questions</w:t>
            </w:r>
          </w:p>
        </w:tc>
        <w:tc>
          <w:tcPr>
            <w:tcW w:w="73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10</w:t>
            </w:r>
          </w:p>
        </w:tc>
        <w:tc>
          <w:tcPr>
            <w:tcW w:w="267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Test has the same or more questions as the practice test</w:t>
            </w:r>
          </w:p>
        </w:tc>
        <w:tc>
          <w:tcPr>
            <w:tcW w:w="267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Test has less questions than the practice test but more than 75% of the number on the practice test</w:t>
            </w:r>
          </w:p>
          <w:p w:rsidR="00A74A6E" w:rsidRPr="00681612" w:rsidRDefault="00A74A6E">
            <w:pPr>
              <w:rPr>
                <w:sz w:val="20"/>
                <w:szCs w:val="20"/>
              </w:rPr>
            </w:pPr>
          </w:p>
        </w:tc>
        <w:tc>
          <w:tcPr>
            <w:tcW w:w="267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Test has between 50-75% of the number of questions on the practice test</w:t>
            </w:r>
          </w:p>
        </w:tc>
        <w:tc>
          <w:tcPr>
            <w:tcW w:w="2677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Test has less than 50% of the number of questions on the practice test</w:t>
            </w:r>
          </w:p>
        </w:tc>
        <w:tc>
          <w:tcPr>
            <w:tcW w:w="805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Length of short answer section</w:t>
            </w:r>
          </w:p>
        </w:tc>
        <w:tc>
          <w:tcPr>
            <w:tcW w:w="73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10</w:t>
            </w:r>
          </w:p>
        </w:tc>
        <w:tc>
          <w:tcPr>
            <w:tcW w:w="267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The short answer section is a similar length or longer to the practice test</w:t>
            </w:r>
          </w:p>
          <w:p w:rsidR="00A74A6E" w:rsidRPr="00681612" w:rsidRDefault="00A74A6E">
            <w:pPr>
              <w:rPr>
                <w:sz w:val="20"/>
                <w:szCs w:val="20"/>
              </w:rPr>
            </w:pPr>
          </w:p>
        </w:tc>
        <w:tc>
          <w:tcPr>
            <w:tcW w:w="267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The short answer is approximately 75% of the practice test</w:t>
            </w:r>
          </w:p>
        </w:tc>
        <w:tc>
          <w:tcPr>
            <w:tcW w:w="2676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The short answer section is approximately 50% of the practice test</w:t>
            </w:r>
          </w:p>
        </w:tc>
        <w:tc>
          <w:tcPr>
            <w:tcW w:w="2677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The short answer section is less than 50% of the practice test.</w:t>
            </w:r>
          </w:p>
        </w:tc>
        <w:tc>
          <w:tcPr>
            <w:tcW w:w="805" w:type="dxa"/>
          </w:tcPr>
          <w:p w:rsidR="00A74A6E" w:rsidRPr="00681612" w:rsidRDefault="00A74A6E">
            <w:pPr>
              <w:rPr>
                <w:sz w:val="20"/>
                <w:szCs w:val="20"/>
              </w:rPr>
            </w:pP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Representation of content</w:t>
            </w:r>
          </w:p>
          <w:p w:rsidR="00A74A6E" w:rsidRPr="00681612" w:rsidRDefault="00A74A6E" w:rsidP="004C5F4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Lab Safety</w:t>
            </w:r>
            <w:r w:rsidRPr="00681612">
              <w:rPr>
                <w:sz w:val="20"/>
                <w:szCs w:val="20"/>
              </w:rPr>
              <w:t xml:space="preserve"> &amp; Equipment</w:t>
            </w:r>
          </w:p>
        </w:tc>
        <w:tc>
          <w:tcPr>
            <w:tcW w:w="73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as thoroughly as on the practice test in terms of both the percentage of the test &amp; breadth of the topic covered</w:t>
            </w:r>
          </w:p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equally to the practice test in terms of both percentage OR breadth of topic but not both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somewhat lacking in representation in terms of percentage and breadth of topic</w:t>
            </w:r>
          </w:p>
        </w:tc>
        <w:tc>
          <w:tcPr>
            <w:tcW w:w="2677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poorly represented in terms of percentage AND breadth of topic</w:t>
            </w:r>
          </w:p>
        </w:tc>
        <w:tc>
          <w:tcPr>
            <w:tcW w:w="805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Representation of content</w:t>
            </w:r>
          </w:p>
          <w:p w:rsidR="00A74A6E" w:rsidRPr="00681612" w:rsidRDefault="00A74A6E" w:rsidP="004C5F4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Experimental Design</w:t>
            </w:r>
          </w:p>
        </w:tc>
        <w:tc>
          <w:tcPr>
            <w:tcW w:w="73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as thoroughly as on the practice test in terms of both the percentage of the test &amp; breadth of the topic covered</w:t>
            </w:r>
          </w:p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equally to the practice test in terms of percentage OR breadth of topic but not both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somewhat lacking in representation in terms of percentage and breadth of topic</w:t>
            </w:r>
          </w:p>
        </w:tc>
        <w:tc>
          <w:tcPr>
            <w:tcW w:w="2677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poorly represented in terms of percentage AND breadth of topic</w:t>
            </w:r>
          </w:p>
        </w:tc>
        <w:tc>
          <w:tcPr>
            <w:tcW w:w="805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Representation of content</w:t>
            </w:r>
          </w:p>
          <w:p w:rsidR="00A74A6E" w:rsidRPr="00681612" w:rsidRDefault="00A74A6E" w:rsidP="004C5F4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Sig Figs</w:t>
            </w:r>
          </w:p>
        </w:tc>
        <w:tc>
          <w:tcPr>
            <w:tcW w:w="73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as thoroughly as on the practice test in terms of both the percentage of the test &amp; breadth of the topic covered</w:t>
            </w:r>
          </w:p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equally to the practice test in terms of percentage OR breadth of topic but not both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somewhat lacking in representation in terms of percentage and breadth of topic</w:t>
            </w:r>
          </w:p>
        </w:tc>
        <w:tc>
          <w:tcPr>
            <w:tcW w:w="2677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poorly represented in terms of percentage AND breadth of topic</w:t>
            </w:r>
          </w:p>
        </w:tc>
        <w:tc>
          <w:tcPr>
            <w:tcW w:w="805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Representation of content</w:t>
            </w:r>
          </w:p>
          <w:p w:rsidR="00A74A6E" w:rsidRPr="00681612" w:rsidRDefault="00A74A6E" w:rsidP="004C5F4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Accuracy &amp; Precision</w:t>
            </w:r>
          </w:p>
        </w:tc>
        <w:tc>
          <w:tcPr>
            <w:tcW w:w="73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as thoroughly as on the practice test in terms of both the percentage of the test &amp; breadth of the topic covered</w:t>
            </w:r>
          </w:p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equally to the practice test in terms of percentage OR breadth of topic but not both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somewhat lacking in representation in terms of percentage and breadth of topic</w:t>
            </w:r>
          </w:p>
        </w:tc>
        <w:tc>
          <w:tcPr>
            <w:tcW w:w="2677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poorly represented in terms of percentage AND breadth of topic</w:t>
            </w:r>
          </w:p>
        </w:tc>
        <w:tc>
          <w:tcPr>
            <w:tcW w:w="805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Representation of content</w:t>
            </w:r>
          </w:p>
          <w:p w:rsidR="00A74A6E" w:rsidRPr="00681612" w:rsidRDefault="00A74A6E" w:rsidP="004C5F4E">
            <w:pPr>
              <w:pStyle w:val="ListParagraph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Calculations</w:t>
            </w:r>
          </w:p>
        </w:tc>
        <w:tc>
          <w:tcPr>
            <w:tcW w:w="73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as thoroughly as on the practice test in terms of both the percentage of the test &amp; breadth of the topic covered</w:t>
            </w:r>
          </w:p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represented equally to the practice test in terms of percentage OR breadth of topic but not both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somewhat lacking in representation in terms of percentage and breadth of topic</w:t>
            </w:r>
          </w:p>
        </w:tc>
        <w:tc>
          <w:tcPr>
            <w:tcW w:w="2677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 w:rsidRPr="00681612">
              <w:rPr>
                <w:sz w:val="20"/>
                <w:szCs w:val="20"/>
              </w:rPr>
              <w:t>Content is poorly represented in terms of percentage AND breadth of topic</w:t>
            </w:r>
          </w:p>
        </w:tc>
        <w:tc>
          <w:tcPr>
            <w:tcW w:w="805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</w:p>
        </w:tc>
      </w:tr>
      <w:tr w:rsidR="00A74A6E" w:rsidRPr="00681612" w:rsidTr="00A74A6E">
        <w:tc>
          <w:tcPr>
            <w:tcW w:w="2144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Accuracy of the answer key</w:t>
            </w:r>
          </w:p>
        </w:tc>
        <w:tc>
          <w:tcPr>
            <w:tcW w:w="73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would have scored 100% on the test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would have scored between 75-100% on the test</w:t>
            </w:r>
          </w:p>
        </w:tc>
        <w:tc>
          <w:tcPr>
            <w:tcW w:w="2676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would have scored between 50-75% on the test</w:t>
            </w:r>
          </w:p>
        </w:tc>
        <w:tc>
          <w:tcPr>
            <w:tcW w:w="2677" w:type="dxa"/>
          </w:tcPr>
          <w:p w:rsidR="00A74A6E" w:rsidRPr="00681612" w:rsidRDefault="00A74A6E" w:rsidP="004C5F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 would have scored below a 50% on the test</w:t>
            </w:r>
          </w:p>
        </w:tc>
        <w:tc>
          <w:tcPr>
            <w:tcW w:w="805" w:type="dxa"/>
          </w:tcPr>
          <w:p w:rsidR="00A74A6E" w:rsidRDefault="00A74A6E" w:rsidP="004C5F4E">
            <w:pPr>
              <w:rPr>
                <w:sz w:val="20"/>
                <w:szCs w:val="20"/>
              </w:rPr>
            </w:pPr>
          </w:p>
        </w:tc>
      </w:tr>
    </w:tbl>
    <w:p w:rsidR="004C5F4E" w:rsidRDefault="004C5F4E" w:rsidP="009B71D5"/>
    <w:sectPr w:rsidR="004C5F4E" w:rsidSect="004C5F4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95132"/>
    <w:multiLevelType w:val="hybridMultilevel"/>
    <w:tmpl w:val="DFA0B4A0"/>
    <w:lvl w:ilvl="0" w:tplc="CE18E4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96AE0"/>
    <w:multiLevelType w:val="hybridMultilevel"/>
    <w:tmpl w:val="3452A156"/>
    <w:lvl w:ilvl="0" w:tplc="6706D8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1D5"/>
    <w:rsid w:val="004C5F4E"/>
    <w:rsid w:val="004D74B3"/>
    <w:rsid w:val="00681612"/>
    <w:rsid w:val="007D106A"/>
    <w:rsid w:val="009B71D5"/>
    <w:rsid w:val="00A74A6E"/>
    <w:rsid w:val="00AC42B3"/>
    <w:rsid w:val="00B4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EB819"/>
  <w15:chartTrackingRefBased/>
  <w15:docId w15:val="{2DB2D711-9723-4889-BB09-E9F8498E8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71D5"/>
    <w:pPr>
      <w:ind w:left="720"/>
      <w:contextualSpacing/>
    </w:pPr>
  </w:style>
  <w:style w:type="table" w:styleId="TableGrid">
    <w:name w:val="Table Grid"/>
    <w:basedOn w:val="TableNormal"/>
    <w:uiPriority w:val="39"/>
    <w:rsid w:val="009B7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Malinda Smith</dc:creator>
  <cp:keywords/>
  <dc:description/>
  <cp:lastModifiedBy>Malinda Smith</cp:lastModifiedBy>
  <cp:revision>2</cp:revision>
  <dcterms:created xsi:type="dcterms:W3CDTF">2019-10-22T21:24:00Z</dcterms:created>
  <dcterms:modified xsi:type="dcterms:W3CDTF">2019-10-22T22:32:00Z</dcterms:modified>
</cp:coreProperties>
</file>