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PROBLEM TYPES IN 2E College Physics: Explore and apply</w:t>
      </w:r>
    </w:p>
    <w:p w:rsidR="00000000" w:rsidDel="00000000" w:rsidP="00000000" w:rsidRDefault="00000000" w:rsidRPr="00000000" w14:paraId="000000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Eugenia Etkina and Gorazd Planinsic</w:t>
      </w:r>
    </w:p>
    <w:tbl>
      <w:tblPr>
        <w:tblStyle w:val="Table1"/>
        <w:tblW w:w="92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84"/>
        <w:gridCol w:w="1266"/>
        <w:gridCol w:w="3339"/>
        <w:gridCol w:w="3341"/>
        <w:tblGridChange w:id="0">
          <w:tblGrid>
            <w:gridCol w:w="1284"/>
            <w:gridCol w:w="1266"/>
            <w:gridCol w:w="3339"/>
            <w:gridCol w:w="3341"/>
          </w:tblGrid>
        </w:tblGridChange>
      </w:tblGrid>
      <w:tr>
        <w:trPr>
          <w:cantSplit w:val="0"/>
          <w:tblHeader w:val="0"/>
        </w:trPr>
        <w:tc>
          <w:tcPr/>
          <w:p w:rsidR="00000000" w:rsidDel="00000000" w:rsidP="00000000" w:rsidRDefault="00000000" w:rsidRPr="00000000" w14:paraId="0000000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Type of problem</w:t>
            </w:r>
          </w:p>
        </w:tc>
        <w:tc>
          <w:tcPr/>
          <w:p w:rsidR="00000000" w:rsidDel="00000000" w:rsidP="00000000" w:rsidRDefault="00000000" w:rsidRPr="00000000" w14:paraId="00000004">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Keywords</w:t>
            </w:r>
          </w:p>
        </w:tc>
        <w:tc>
          <w:tcPr/>
          <w:p w:rsidR="00000000" w:rsidDel="00000000" w:rsidP="00000000" w:rsidRDefault="00000000" w:rsidRPr="00000000" w14:paraId="00000005">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Description</w:t>
            </w:r>
          </w:p>
        </w:tc>
        <w:tc>
          <w:tcPr/>
          <w:p w:rsidR="00000000" w:rsidDel="00000000" w:rsidP="00000000" w:rsidRDefault="00000000" w:rsidRPr="00000000" w14:paraId="0000000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Practices developed</w:t>
            </w:r>
          </w:p>
        </w:tc>
      </w:tr>
      <w:tr>
        <w:trPr>
          <w:cantSplit w:val="0"/>
          <w:tblHeader w:val="0"/>
        </w:trPr>
        <w:tc>
          <w:tcPr/>
          <w:p w:rsidR="00000000" w:rsidDel="00000000" w:rsidP="00000000" w:rsidRDefault="00000000" w:rsidRPr="00000000" w14:paraId="000000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Ranking tasks (RAT)</w:t>
            </w:r>
          </w:p>
        </w:tc>
        <w:tc>
          <w:tcPr/>
          <w:p w:rsidR="00000000" w:rsidDel="00000000" w:rsidP="00000000" w:rsidRDefault="00000000" w:rsidRPr="00000000" w14:paraId="000000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Rank, compare</w:t>
            </w:r>
          </w:p>
        </w:tc>
        <w:tc>
          <w:tcPr/>
          <w:p w:rsidR="00000000" w:rsidDel="00000000" w:rsidP="00000000" w:rsidRDefault="00000000" w:rsidRPr="00000000" w14:paraId="000000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rank the values of a certain physical quantity in different situations in descending or ascending order. </w:t>
            </w:r>
          </w:p>
        </w:tc>
        <w:tc>
          <w:tcPr/>
          <w:p w:rsidR="00000000" w:rsidDel="00000000" w:rsidP="00000000" w:rsidRDefault="00000000" w:rsidRPr="00000000" w14:paraId="000000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1, 6</w:t>
            </w:r>
          </w:p>
        </w:tc>
      </w:tr>
      <w:tr>
        <w:trPr>
          <w:cantSplit w:val="0"/>
          <w:tblHeader w:val="0"/>
        </w:trPr>
        <w:tc>
          <w:tcPr/>
          <w:p w:rsidR="00000000" w:rsidDel="00000000" w:rsidP="00000000" w:rsidRDefault="00000000" w:rsidRPr="00000000" w14:paraId="000000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Choose answer and explanation (CAE)</w:t>
            </w:r>
          </w:p>
        </w:tc>
        <w:tc>
          <w:tcPr/>
          <w:p w:rsidR="00000000" w:rsidDel="00000000" w:rsidP="00000000" w:rsidRDefault="00000000" w:rsidRPr="00000000" w14:paraId="0000000C">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choose the correct answer AND the correct matching explanation (cause-effect or mechanistic) in order to get full credit</w:t>
            </w:r>
          </w:p>
        </w:tc>
        <w:tc>
          <w:tcPr/>
          <w:p w:rsidR="00000000" w:rsidDel="00000000" w:rsidP="00000000" w:rsidRDefault="00000000" w:rsidRPr="00000000" w14:paraId="000000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6</w:t>
            </w:r>
          </w:p>
        </w:tc>
      </w:tr>
      <w:tr>
        <w:trPr>
          <w:cantSplit w:val="0"/>
          <w:tblHeader w:val="0"/>
        </w:trPr>
        <w:tc>
          <w:tcPr/>
          <w:p w:rsidR="00000000" w:rsidDel="00000000" w:rsidP="00000000" w:rsidRDefault="00000000" w:rsidRPr="00000000" w14:paraId="000000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Choose measuring procedure (MEP)</w:t>
            </w:r>
          </w:p>
        </w:tc>
        <w:tc>
          <w:tcPr/>
          <w:p w:rsidR="00000000" w:rsidDel="00000000" w:rsidP="00000000" w:rsidRDefault="00000000" w:rsidRPr="00000000" w14:paraId="000000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procedure</w:t>
            </w:r>
          </w:p>
        </w:tc>
        <w:tc>
          <w:tcPr/>
          <w:p w:rsidR="00000000" w:rsidDel="00000000" w:rsidP="00000000" w:rsidRDefault="00000000" w:rsidRPr="00000000" w14:paraId="000000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choose (or propose) the correct (or the best) experimental procedure that will allow them to measure/determine a certain quantity. </w:t>
            </w:r>
          </w:p>
        </w:tc>
        <w:tc>
          <w:tcPr/>
          <w:p w:rsidR="00000000" w:rsidDel="00000000" w:rsidP="00000000" w:rsidRDefault="00000000" w:rsidRPr="00000000" w14:paraId="000000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4</w:t>
            </w:r>
          </w:p>
        </w:tc>
      </w:tr>
      <w:tr>
        <w:trPr>
          <w:cantSplit w:val="0"/>
          <w:tblHeader w:val="0"/>
        </w:trPr>
        <w:tc>
          <w:tcPr/>
          <w:p w:rsidR="00000000" w:rsidDel="00000000" w:rsidP="00000000" w:rsidRDefault="00000000" w:rsidRPr="00000000" w14:paraId="000000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Evaluate (reasoning, solution…) (EVA)</w:t>
            </w:r>
          </w:p>
        </w:tc>
        <w:tc>
          <w:tcPr/>
          <w:p w:rsidR="00000000" w:rsidDel="00000000" w:rsidP="00000000" w:rsidRDefault="00000000" w:rsidRPr="00000000" w14:paraId="000000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Evaluate, your friend says, agree, explains, reconcile, comment on</w:t>
            </w:r>
          </w:p>
        </w:tc>
        <w:tc>
          <w:tcPr/>
          <w:p w:rsidR="00000000" w:rsidDel="00000000" w:rsidP="00000000" w:rsidRDefault="00000000" w:rsidRPr="00000000" w14:paraId="000000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critically evaluate the reasoning of some (imaginary) persons or evaluate the suggested solution to the problem (given either in words, graphs, diagrams or as an equation).  The students have to recognize productive ideas (even when they are embedded in incorrect answers) and differentiate them from unproductive ideas.</w:t>
            </w:r>
          </w:p>
        </w:tc>
        <w:tc>
          <w:tcPr/>
          <w:p w:rsidR="00000000" w:rsidDel="00000000" w:rsidP="00000000" w:rsidRDefault="00000000" w:rsidRPr="00000000" w14:paraId="00000016">
            <w:pPr>
              <w:rPr>
                <w:rFonts w:ascii="Times New Roman" w:cs="Times New Roman" w:eastAsia="Times New Roman" w:hAnsi="Times New Roman"/>
                <w:sz w:val="20"/>
                <w:szCs w:val="20"/>
              </w:rPr>
            </w:pPr>
            <w:bookmarkStart w:colFirst="0" w:colLast="0" w:name="_heading=h.gjdgxs" w:id="0"/>
            <w:bookmarkEnd w:id="0"/>
            <w:r w:rsidDel="00000000" w:rsidR="00000000" w:rsidRPr="00000000">
              <w:rPr>
                <w:rFonts w:ascii="Times New Roman" w:cs="Times New Roman" w:eastAsia="Times New Roman" w:hAnsi="Times New Roman"/>
                <w:sz w:val="20"/>
                <w:szCs w:val="20"/>
                <w:rtl w:val="0"/>
              </w:rPr>
              <w:t xml:space="preserve">SP 1, 3 and 6</w:t>
            </w:r>
          </w:p>
        </w:tc>
      </w:tr>
      <w:tr>
        <w:trPr>
          <w:cantSplit w:val="0"/>
          <w:tblHeader w:val="0"/>
        </w:trPr>
        <w:tc>
          <w:tcPr/>
          <w:p w:rsidR="00000000" w:rsidDel="00000000" w:rsidP="00000000" w:rsidRDefault="00000000" w:rsidRPr="00000000" w14:paraId="000000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Make judgment (based on data)  (MJU)</w:t>
            </w:r>
          </w:p>
        </w:tc>
        <w:tc>
          <w:tcPr/>
          <w:p w:rsidR="00000000" w:rsidDel="00000000" w:rsidP="00000000" w:rsidRDefault="00000000" w:rsidRPr="00000000" w14:paraId="000000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Hypothesize, decide </w:t>
            </w:r>
          </w:p>
        </w:tc>
        <w:tc>
          <w:tcPr/>
          <w:p w:rsidR="00000000" w:rsidDel="00000000" w:rsidP="00000000" w:rsidRDefault="00000000" w:rsidRPr="00000000" w14:paraId="000000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make judgments about one or more hypotheses, based on data or other forms of evidence that are given in the problem, sometimes taking uncertainties into account. </w:t>
            </w:r>
          </w:p>
        </w:tc>
        <w:tc>
          <w:tcPr/>
          <w:p w:rsidR="00000000" w:rsidDel="00000000" w:rsidP="00000000" w:rsidRDefault="00000000" w:rsidRPr="00000000" w14:paraId="000000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5, 2</w:t>
            </w:r>
          </w:p>
        </w:tc>
      </w:tr>
      <w:tr>
        <w:trPr>
          <w:cantSplit w:val="0"/>
          <w:tblHeader w:val="0"/>
        </w:trPr>
        <w:tc>
          <w:tcPr/>
          <w:p w:rsidR="00000000" w:rsidDel="00000000" w:rsidP="00000000" w:rsidRDefault="00000000" w:rsidRPr="00000000" w14:paraId="000000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Linearization  (LIN)</w:t>
            </w:r>
          </w:p>
        </w:tc>
        <w:tc>
          <w:tcPr/>
          <w:p w:rsidR="00000000" w:rsidDel="00000000" w:rsidP="00000000" w:rsidRDefault="00000000" w:rsidRPr="00000000" w14:paraId="0000001C">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First, the students have to write the equation that describes the relevant situation. Then they have to rearrange the equation to obtain a linear function (note that independent and dependent variables in this function can be any function of data given in the problem). Students then draw the graph, plot the best-fit line, and determine unknown quantities using the best-fit line. These problems help students combine knowledge of physics, the ability to “read and write” with graphs, the ability to manipulate equations, and the ability to recognize linear dependence in non-standard situations.</w:t>
            </w:r>
          </w:p>
        </w:tc>
        <w:tc>
          <w:tcPr/>
          <w:p w:rsidR="00000000" w:rsidDel="00000000" w:rsidP="00000000" w:rsidRDefault="00000000" w:rsidRPr="00000000" w14:paraId="000000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1 and 2</w:t>
            </w:r>
          </w:p>
        </w:tc>
      </w:tr>
      <w:tr>
        <w:trPr>
          <w:cantSplit w:val="0"/>
          <w:tblHeader w:val="0"/>
        </w:trPr>
        <w:tc>
          <w:tcPr/>
          <w:p w:rsidR="00000000" w:rsidDel="00000000" w:rsidP="00000000" w:rsidRDefault="00000000" w:rsidRPr="00000000" w14:paraId="000000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possibility and TELL ALL (MPO)</w:t>
            </w:r>
          </w:p>
          <w:p w:rsidR="00000000" w:rsidDel="00000000" w:rsidP="00000000" w:rsidRDefault="00000000" w:rsidRPr="00000000" w14:paraId="00000020">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Everything you can, tell all, make a list, all possible</w:t>
            </w:r>
          </w:p>
        </w:tc>
        <w:tc>
          <w:tcPr/>
          <w:p w:rsidR="00000000" w:rsidDel="00000000" w:rsidP="00000000" w:rsidRDefault="00000000" w:rsidRPr="00000000" w14:paraId="000000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list as many quantities as they can that can be determined based on data given in the problem, or tell everything they can about the physical attributes of the objects that appear in the text or relations between them.  Normally, students are required to determine the values for only a few of the quantities that they identify. These problems allow all students to feel successful.</w:t>
            </w:r>
          </w:p>
        </w:tc>
        <w:tc>
          <w:tcPr/>
          <w:p w:rsidR="00000000" w:rsidDel="00000000" w:rsidP="00000000" w:rsidRDefault="00000000" w:rsidRPr="00000000" w14:paraId="000000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1 and 7</w:t>
            </w:r>
          </w:p>
        </w:tc>
      </w:tr>
      <w:tr>
        <w:trPr>
          <w:cantSplit w:val="0"/>
          <w:tblHeader w:val="0"/>
        </w:trPr>
        <w:tc>
          <w:tcPr/>
          <w:p w:rsidR="00000000" w:rsidDel="00000000" w:rsidP="00000000" w:rsidRDefault="00000000" w:rsidRPr="00000000" w14:paraId="000000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JEOPARDY (JEO)</w:t>
            </w:r>
          </w:p>
        </w:tc>
        <w:tc>
          <w:tcPr/>
          <w:p w:rsidR="00000000" w:rsidDel="00000000" w:rsidP="00000000" w:rsidRDefault="00000000" w:rsidRPr="00000000" w14:paraId="000000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Jeopardy, invent a problem, pose a problem</w:t>
            </w:r>
          </w:p>
        </w:tc>
        <w:tc>
          <w:tcPr/>
          <w:p w:rsidR="00000000" w:rsidDel="00000000" w:rsidP="00000000" w:rsidRDefault="00000000" w:rsidRPr="00000000" w14:paraId="000000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convert a representation of a solution into a problem statement. If the solution is given in the form of an equation, they need to understand the meaning of the quantities and their units. Such problems emphasize the value of units.</w:t>
            </w:r>
          </w:p>
          <w:p w:rsidR="00000000" w:rsidDel="00000000" w:rsidP="00000000" w:rsidRDefault="00000000" w:rsidRPr="00000000" w14:paraId="00000027">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1 and 2 </w:t>
            </w:r>
          </w:p>
        </w:tc>
      </w:tr>
      <w:tr>
        <w:trPr>
          <w:cantSplit w:val="0"/>
          <w:tblHeader w:val="0"/>
        </w:trPr>
        <w:tc>
          <w:tcPr/>
          <w:p w:rsidR="00000000" w:rsidDel="00000000" w:rsidP="00000000" w:rsidRDefault="00000000" w:rsidRPr="00000000" w14:paraId="000000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Design an experiment (or pose a problem) (DEX)</w:t>
            </w:r>
          </w:p>
          <w:p w:rsidR="00000000" w:rsidDel="00000000" w:rsidP="00000000" w:rsidRDefault="00000000" w:rsidRPr="00000000" w14:paraId="0000002A">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Design, invent, write your own problem, pose</w:t>
            </w:r>
          </w:p>
        </w:tc>
        <w:tc>
          <w:tcPr/>
          <w:p w:rsidR="00000000" w:rsidDel="00000000" w:rsidP="00000000" w:rsidRDefault="00000000" w:rsidRPr="00000000" w14:paraId="000000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design an experiment, an experimental procedure or a device that will allow the, to measure/determine certain physical quantities or that would meet specific requirements.</w:t>
            </w:r>
          </w:p>
          <w:p w:rsidR="00000000" w:rsidDel="00000000" w:rsidP="00000000" w:rsidRDefault="00000000" w:rsidRPr="00000000" w14:paraId="0000002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pose a problem that involves certain objects with given characteristics. Often there is an additional requirement that the solving the problem should involve the use of a particular physics topic/law/principle. The students may also need to do an additional literature search.</w:t>
            </w:r>
          </w:p>
        </w:tc>
        <w:tc>
          <w:tcPr/>
          <w:p w:rsidR="00000000" w:rsidDel="00000000" w:rsidP="00000000" w:rsidRDefault="00000000" w:rsidRPr="00000000" w14:paraId="000000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3 and 4 </w:t>
            </w:r>
          </w:p>
        </w:tc>
      </w:tr>
      <w:tr>
        <w:trPr>
          <w:cantSplit w:val="0"/>
          <w:tblHeader w:val="0"/>
        </w:trPr>
        <w:tc>
          <w:tcPr/>
          <w:p w:rsidR="00000000" w:rsidDel="00000000" w:rsidP="00000000" w:rsidRDefault="00000000" w:rsidRPr="00000000" w14:paraId="0000003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Problem based on real data  (RED)</w:t>
            </w:r>
          </w:p>
          <w:p w:rsidR="00000000" w:rsidDel="00000000" w:rsidP="00000000" w:rsidRDefault="00000000" w:rsidRPr="00000000" w14:paraId="00000031">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2">
            <w:pPr>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students have to solve problems that are based on real data, obtained in real-life situations, often using easily available equipment and/or equipment that is typically used in student labs. The types of problems may be traditional or any of the types presented above. The students need to deal with uncertainties, anomalous data and assumptions and to propose meaningful models.</w:t>
            </w:r>
          </w:p>
        </w:tc>
        <w:tc>
          <w:tcPr/>
          <w:p w:rsidR="00000000" w:rsidDel="00000000" w:rsidP="00000000" w:rsidRDefault="00000000" w:rsidRPr="00000000" w14:paraId="000000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 5</w:t>
            </w:r>
          </w:p>
        </w:tc>
      </w:tr>
    </w:tbl>
    <w:p w:rsidR="00000000" w:rsidDel="00000000" w:rsidP="00000000" w:rsidRDefault="00000000" w:rsidRPr="00000000" w14:paraId="00000035">
      <w:pPr>
        <w:rPr>
          <w:rFonts w:ascii="Times New Roman" w:cs="Times New Roman" w:eastAsia="Times New Roman" w:hAnsi="Times New Roman"/>
          <w:sz w:val="20"/>
          <w:szCs w:val="20"/>
        </w:rPr>
      </w:pPr>
      <w:r w:rsidDel="00000000" w:rsidR="00000000" w:rsidRPr="00000000">
        <w:rPr>
          <w:rtl w:val="0"/>
        </w:rPr>
      </w:r>
    </w:p>
    <w:sectPr>
      <w:pgSz w:h="16834" w:w="11894" w:orient="portrait"/>
      <w:pgMar w:bottom="1440" w:top="1440" w:left="1440" w:right="1440"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F30A3"/>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D47E7D"/>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pSTj319Dx5NoKwsDtobvZGEDGg==">AMUW2mVdmFWHBlJVno+9DhFKxAxfeAQEOOTdAtE8VZJz/9x4kgT/uj5V/jkeMbkI6H2b4AkiIbC4BekNIB0RgVPv/5PGuSSu/0Ue3tZYdmPiG5RZioxHS8PxVFvpED/bKSJQtUBP516d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2017-10-20T14:34:00Z</dcterms:created>
  <dc:creator>Planinsic</dc:creator>
</cp:coreProperties>
</file>