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1 Teacher Reference</w:t>
      </w:r>
    </w:p>
    <w:bookmarkStart w:colFirst="0" w:colLast="0" w:name="gjdgxs" w:id="0"/>
    <w:bookmarkEnd w:id="0"/>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Trauma-Informed SEL Supports</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rPr>
          <w:rFonts w:ascii="Cabin" w:cs="Cabin" w:eastAsia="Cabin" w:hAnsi="Cabin"/>
          <w:sz w:val="40"/>
          <w:szCs w:val="40"/>
        </w:rPr>
      </w:pPr>
      <w:r w:rsidDel="00000000" w:rsidR="00000000" w:rsidRPr="00000000">
        <w:rPr>
          <w:rFonts w:ascii="Cabin" w:cs="Cabin" w:eastAsia="Cabin" w:hAnsi="Cabin"/>
          <w:sz w:val="40"/>
          <w:szCs w:val="40"/>
          <w:rtl w:val="0"/>
        </w:rPr>
        <w:t xml:space="preserve">Creating a Safe Classroom Environment</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In this unit, students will analyze data on vehicle collisions and vehicle fatalities. This unit focuses on how modern safety features and policy changes have reduced the risk of traffic fatalities, even as the number of vehicle collisions has increased due to distracted driving and the COVID-19 pandemic. Students will analyze statistics on vehicle collisions, analyze the motion of vehicles stopping short, and model vehicle collisions as part of an engineering task to reduce the chances of injury in a collision by testing and evaluating solutions that could change force interactions in the system.</w:t>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It is important to keep in mind throughout this unit that vehicle collisions can be traumatic and recalling past experiences or learning about others’ experiences can be triggering. </w:t>
      </w:r>
      <w:r w:rsidDel="00000000" w:rsidR="00000000" w:rsidRPr="00000000">
        <w:rPr>
          <w:rFonts w:ascii="Cabin" w:cs="Cabin" w:eastAsia="Cabin" w:hAnsi="Cabin"/>
          <w:b w:val="1"/>
          <w:sz w:val="22"/>
          <w:szCs w:val="22"/>
          <w:rtl w:val="0"/>
        </w:rPr>
        <w:t xml:space="preserve">Do not ask students to share their personal experiences unless they volunteer to do so. </w:t>
      </w:r>
      <w:r w:rsidDel="00000000" w:rsidR="00000000" w:rsidRPr="00000000">
        <w:rPr>
          <w:rFonts w:ascii="Cabin" w:cs="Cabin" w:eastAsia="Cabin" w:hAnsi="Cabin"/>
          <w:sz w:val="22"/>
          <w:szCs w:val="22"/>
          <w:rtl w:val="0"/>
        </w:rPr>
        <w:t xml:space="preserve">While it is generally pedagogically productive to encourage students to connect their personal experiences to the content in science class, in this case it is more important to protect students who may have experienced a traumatic vehicle collision or lost a loved one to a car accident. This topic is very strongly relevant to most students’ lives, and you do </w:t>
      </w:r>
      <w:r w:rsidDel="00000000" w:rsidR="00000000" w:rsidRPr="00000000">
        <w:rPr>
          <w:rFonts w:ascii="Cabin" w:cs="Cabin" w:eastAsia="Cabin" w:hAnsi="Cabin"/>
          <w:b w:val="1"/>
          <w:sz w:val="22"/>
          <w:szCs w:val="22"/>
          <w:rtl w:val="0"/>
        </w:rPr>
        <w:t xml:space="preserve">not</w:t>
      </w:r>
      <w:r w:rsidDel="00000000" w:rsidR="00000000" w:rsidRPr="00000000">
        <w:rPr>
          <w:rFonts w:ascii="Cabin" w:cs="Cabin" w:eastAsia="Cabin" w:hAnsi="Cabin"/>
          <w:sz w:val="22"/>
          <w:szCs w:val="22"/>
          <w:rtl w:val="0"/>
        </w:rPr>
        <w:t xml:space="preserve"> need to proactively draw out their prior experiences to help them see that relevance.</w:t>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Adolescents may develop symptoms following a traumatic event, such as difficult behaviors or emotions shown at home or school. According to the CDC, “Adopting a trauma-informed approach is not accomplished through any single particular technique or checklist. It requires constant attention, caring awareness, [and] sensitivity.”</w:t>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rPr>
          <w:rFonts w:ascii="Cabin" w:cs="Cabin" w:eastAsia="Cabin" w:hAnsi="Cabin"/>
          <w:color w:val="47899e"/>
          <w:sz w:val="22"/>
          <w:szCs w:val="22"/>
        </w:rPr>
      </w:pPr>
      <w:r w:rsidDel="00000000" w:rsidR="00000000" w:rsidRPr="00000000">
        <w:rPr>
          <w:rFonts w:ascii="Cabin" w:cs="Cabin" w:eastAsia="Cabin" w:hAnsi="Cabin"/>
          <w:sz w:val="22"/>
          <w:szCs w:val="22"/>
          <w:rtl w:val="0"/>
        </w:rPr>
        <w:t xml:space="preserve">Below are some conditions to strive for in the classroom to help students feel socially and emotionally safe as you teach this unit, adapted from Transforming Education. </w:t>
      </w:r>
      <w:hyperlink r:id="rId6">
        <w:r w:rsidDel="00000000" w:rsidR="00000000" w:rsidRPr="00000000">
          <w:rPr>
            <w:rFonts w:ascii="Cabin" w:cs="Cabin" w:eastAsia="Cabin" w:hAnsi="Cabin"/>
            <w:color w:val="47899e"/>
            <w:sz w:val="22"/>
            <w:szCs w:val="22"/>
            <w:rtl w:val="0"/>
          </w:rPr>
          <w:t xml:space="preserve">https://transformingeducation.org/</w:t>
        </w:r>
      </w:hyperlink>
      <w:r w:rsidDel="00000000" w:rsidR="00000000" w:rsidRPr="00000000">
        <w:rPr>
          <w:rtl w:val="0"/>
        </w:rPr>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 classroom environment feels physically and psychologically safe.</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Interpersonal interactions between all educators and students promote a sense of safety.</w:t>
      </w:r>
      <w:r w:rsidDel="00000000" w:rsidR="00000000" w:rsidRPr="00000000">
        <w:rPr>
          <w:rtl w:val="0"/>
        </w:rPr>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Decisions about changes in the classroom are made with transparency.</w:t>
      </w:r>
      <w:r w:rsidDel="00000000" w:rsidR="00000000" w:rsidRPr="00000000">
        <w:rPr>
          <w:rtl w:val="0"/>
        </w:rPr>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Building and maintaining trust among teachers and students and between peers is a top priority.</w:t>
      </w:r>
      <w:r w:rsidDel="00000000" w:rsidR="00000000" w:rsidRPr="00000000">
        <w:rPr>
          <w:rtl w:val="0"/>
        </w:rPr>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Peer support, mutual help, and collaboration are foundational for establishing safety and hope in the classroom.</w:t>
      </w:r>
      <w:r w:rsidDel="00000000" w:rsidR="00000000" w:rsidRPr="00000000">
        <w:rPr>
          <w:rtl w:val="0"/>
        </w:rPr>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 identities and stories of members of the school and classroom community are acknowledged and celebrated.</w:t>
      </w:r>
      <w:r w:rsidDel="00000000" w:rsidR="00000000" w:rsidRPr="00000000">
        <w:rPr>
          <w:rtl w:val="0"/>
        </w:rPr>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There is partnering on work (between teachers and students and peer to peer).</w:t>
      </w:r>
      <w:r w:rsidDel="00000000" w:rsidR="00000000" w:rsidRPr="00000000">
        <w:rPr>
          <w:rtl w:val="0"/>
        </w:rPr>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There is meaningful sharing of power and decision making when possible.</w:t>
      </w: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Students’ strengths and experiences are recognized and built upon.</w:t>
      </w:r>
      <w:r w:rsidDel="00000000" w:rsidR="00000000" w:rsidRPr="00000000">
        <w:rPr>
          <w:rtl w:val="0"/>
        </w:rPr>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 school and classroom community believes in its students’ resilience, empowerment, and ability to make good choices.</w:t>
      </w: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Members of the school and classroom community strive to move past cultural stereotypes and biases, promote culturally responsive teaching, and celebrate and welcome all students’ identities.</w:t>
      </w:r>
      <w:r w:rsidDel="00000000" w:rsidR="00000000" w:rsidRPr="00000000">
        <w:rPr>
          <w:rtl w:val="0"/>
        </w:rPr>
      </w:r>
    </w:p>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rPr>
          <w:rFonts w:ascii="Cabin" w:cs="Cabin" w:eastAsia="Cabin" w:hAnsi="Cabin"/>
          <w:sz w:val="40"/>
          <w:szCs w:val="40"/>
        </w:rPr>
      </w:pPr>
      <w:r w:rsidDel="00000000" w:rsidR="00000000" w:rsidRPr="00000000">
        <w:rPr>
          <w:rFonts w:ascii="Cabin" w:cs="Cabin" w:eastAsia="Cabin" w:hAnsi="Cabin"/>
          <w:sz w:val="40"/>
          <w:szCs w:val="40"/>
          <w:rtl w:val="0"/>
        </w:rPr>
        <w:t xml:space="preserve">Taking Care of Yourself</w:t>
      </w:r>
    </w:p>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Adolescents are not the only people in the classroom who might have been affected by a vehicle collision. Be mindful of your own emotions and reactions, and take a moment to yourself outside of the classroom if necessary. Use the strategies in the </w:t>
      </w:r>
      <w:r w:rsidDel="00000000" w:rsidR="00000000" w:rsidRPr="00000000">
        <w:rPr>
          <w:rFonts w:ascii="Cabin" w:cs="Cabin" w:eastAsia="Cabin" w:hAnsi="Cabin"/>
          <w:i w:val="1"/>
          <w:sz w:val="22"/>
          <w:szCs w:val="22"/>
          <w:rtl w:val="0"/>
        </w:rPr>
        <w:t xml:space="preserve">Student Mindfulness Resource</w:t>
      </w:r>
      <w:r w:rsidDel="00000000" w:rsidR="00000000" w:rsidRPr="00000000">
        <w:rPr>
          <w:rFonts w:ascii="Cabin" w:cs="Cabin" w:eastAsia="Cabin" w:hAnsi="Cabin"/>
          <w:sz w:val="22"/>
          <w:szCs w:val="22"/>
          <w:rtl w:val="0"/>
        </w:rPr>
        <w:t xml:space="preserve"> when you feel agitated or upset. Reach out to a colleague for support in the classroom if necessary.</w:t>
      </w:r>
    </w:p>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rPr>
          <w:rFonts w:ascii="Cabin" w:cs="Cabin" w:eastAsia="Cabin" w:hAnsi="Cabin"/>
          <w:sz w:val="40"/>
          <w:szCs w:val="40"/>
        </w:rPr>
      </w:pPr>
      <w:r w:rsidDel="00000000" w:rsidR="00000000" w:rsidRPr="00000000">
        <w:rPr>
          <w:rFonts w:ascii="Cabin" w:cs="Cabin" w:eastAsia="Cabin" w:hAnsi="Cabin"/>
          <w:sz w:val="40"/>
          <w:szCs w:val="40"/>
          <w:rtl w:val="0"/>
        </w:rPr>
        <w:t xml:space="preserve">Reaching out to Families</w:t>
      </w:r>
    </w:p>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Students’ families can be an important resource for identifying potential trauma, and finding support for students who need it. Use the </w:t>
      </w:r>
      <w:r w:rsidDel="00000000" w:rsidR="00000000" w:rsidRPr="00000000">
        <w:rPr>
          <w:rFonts w:ascii="Cabin" w:cs="Cabin" w:eastAsia="Cabin" w:hAnsi="Cabin"/>
          <w:i w:val="1"/>
          <w:sz w:val="22"/>
          <w:szCs w:val="22"/>
          <w:rtl w:val="0"/>
        </w:rPr>
        <w:t xml:space="preserve">Pre-Unit Letter Home</w:t>
      </w:r>
      <w:r w:rsidDel="00000000" w:rsidR="00000000" w:rsidRPr="00000000">
        <w:rPr>
          <w:rFonts w:ascii="Cabin" w:cs="Cabin" w:eastAsia="Cabin" w:hAnsi="Cabin"/>
          <w:sz w:val="22"/>
          <w:szCs w:val="22"/>
          <w:rtl w:val="0"/>
        </w:rPr>
        <w:t xml:space="preserve"> to reach out to students’ caregivers. Open up a conversation with caregivers who reach out, and connect them to a mental health professional at the school if necessary.</w:t>
      </w:r>
    </w:p>
    <w:sectPr>
      <w:footerReference r:id="rId7"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6/18/24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ransformingeducation.org/"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