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3"/>
        <w:widowControl w:val="1"/>
        <w:pBdr>
          <w:top w:space="0" w:sz="0" w:val="nil"/>
          <w:left w:space="0" w:sz="0" w:val="nil"/>
          <w:bottom w:space="0" w:sz="0" w:val="nil"/>
          <w:right w:space="0" w:sz="0" w:val="nil"/>
          <w:between w:space="0" w:sz="0" w:val="nil"/>
        </w:pBdr>
        <w:shd w:fill="auto" w:val="clear"/>
        <w:rPr>
          <w:color w:val="304852"/>
        </w:rPr>
      </w:pPr>
      <w:r w:rsidDel="00000000" w:rsidR="00000000" w:rsidRPr="00000000">
        <w:rPr>
          <w:color w:val="304852"/>
          <w:rtl w:val="0"/>
        </w:rPr>
        <w:t xml:space="preserve">Lesson 8: Teacher Reference 1</w:t>
      </w:r>
    </w:p>
    <w:bookmarkStart w:colFirst="0" w:colLast="0" w:name="gjdgxs" w:id="0"/>
    <w:bookmarkEnd w:id="0"/>
    <w:p w:rsidR="00000000" w:rsidDel="00000000" w:rsidP="00000000" w:rsidRDefault="00000000" w:rsidRPr="00000000" w14:paraId="00000002">
      <w:pPr>
        <w:pStyle w:val="Heading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Fonts w:ascii="Open Sans" w:cs="Open Sans" w:eastAsia="Open Sans" w:hAnsi="Open Sans"/>
          <w:b w:val="1"/>
          <w:color w:val="304852"/>
          <w:sz w:val="40"/>
          <w:szCs w:val="40"/>
          <w:rtl w:val="0"/>
        </w:rPr>
        <w:t xml:space="preserve">Site Location Modifications</w:t>
      </w:r>
    </w:p>
    <w:p w:rsidR="00000000" w:rsidDel="00000000" w:rsidP="00000000" w:rsidRDefault="00000000" w:rsidRPr="00000000" w14:paraId="00000003">
      <w:pPr>
        <w:widowControl w:val="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tl w:val="0"/>
        </w:rPr>
      </w:r>
    </w:p>
    <w:tbl>
      <w:tblPr>
        <w:tblStyle w:val="Table1"/>
        <w:tblW w:w="10079.999999999998" w:type="dxa"/>
        <w:jc w:val="left"/>
        <w:tblLayout w:type="fixed"/>
        <w:tblLook w:val="0600"/>
      </w:tblPr>
      <w:tblGrid>
        <w:gridCol w:w="3724"/>
        <w:gridCol w:w="6355.999999999999"/>
        <w:tblGridChange w:id="0">
          <w:tblGrid>
            <w:gridCol w:w="3724"/>
            <w:gridCol w:w="6355.999999999999"/>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top w:w="100.0" w:type="dxa"/>
              <w:left w:w="100.0" w:type="dxa"/>
              <w:bottom w:w="100.0" w:type="dxa"/>
              <w:right w:w="100.0" w:type="dxa"/>
            </w:tcMar>
            <w:vAlign w:val="top"/>
          </w:tcPr>
          <w:p w:rsidR="00000000" w:rsidDel="00000000" w:rsidP="00000000" w:rsidRDefault="00000000" w:rsidRPr="00000000" w14:paraId="00000004">
            <w:pPr>
              <w:widowControl w:val="1"/>
              <w:pBdr>
                <w:top w:space="0" w:sz="0" w:val="nil"/>
                <w:left w:space="0" w:sz="0" w:val="nil"/>
                <w:bottom w:space="0" w:sz="0" w:val="nil"/>
                <w:right w:space="0" w:sz="0" w:val="nil"/>
                <w:between w:space="0" w:sz="0" w:val="nil"/>
              </w:pBdr>
              <w:shd w:fill="auto" w:val="clear"/>
              <w:rPr>
                <w:rFonts w:ascii="Cabin" w:cs="Cabin" w:eastAsia="Cabin" w:hAnsi="Cabin"/>
                <w:i w:val="1"/>
                <w:sz w:val="20"/>
                <w:szCs w:val="20"/>
                <w:vertAlign w:val="baseline"/>
              </w:rPr>
            </w:pPr>
            <w:r w:rsidDel="00000000" w:rsidR="00000000" w:rsidRPr="00000000">
              <w:rPr>
                <w:rFonts w:ascii="Cabin" w:cs="Cabin" w:eastAsia="Cabin" w:hAnsi="Cabin"/>
                <w:sz w:val="20"/>
                <w:szCs w:val="20"/>
                <w:vertAlign w:val="baseline"/>
                <w:rtl w:val="0"/>
              </w:rPr>
              <w:t xml:space="preserve">The image on the right is used on </w:t>
            </w:r>
            <w:r w:rsidDel="00000000" w:rsidR="00000000" w:rsidRPr="00000000">
              <w:rPr>
                <w:rFonts w:ascii="Cabin" w:cs="Cabin" w:eastAsia="Cabin" w:hAnsi="Cabin"/>
                <w:b w:val="1"/>
                <w:sz w:val="20"/>
                <w:szCs w:val="20"/>
                <w:vertAlign w:val="baseline"/>
                <w:rtl w:val="0"/>
              </w:rPr>
              <w:t xml:space="preserve">slide E </w:t>
            </w:r>
            <w:r w:rsidDel="00000000" w:rsidR="00000000" w:rsidRPr="00000000">
              <w:rPr>
                <w:rFonts w:ascii="Cabin" w:cs="Cabin" w:eastAsia="Cabin" w:hAnsi="Cabin"/>
                <w:sz w:val="20"/>
                <w:szCs w:val="20"/>
                <w:vertAlign w:val="baseline"/>
                <w:rtl w:val="0"/>
              </w:rPr>
              <w:t xml:space="preserve">and in the </w:t>
            </w:r>
            <w:r w:rsidDel="00000000" w:rsidR="00000000" w:rsidRPr="00000000">
              <w:rPr>
                <w:rFonts w:ascii="Cabin" w:cs="Cabin" w:eastAsia="Cabin" w:hAnsi="Cabin"/>
                <w:i w:val="1"/>
                <w:sz w:val="20"/>
                <w:szCs w:val="20"/>
                <w:vertAlign w:val="baseline"/>
                <w:rtl w:val="0"/>
              </w:rPr>
              <w:t xml:space="preserve">Age of Rocks</w:t>
            </w:r>
            <w:r w:rsidDel="00000000" w:rsidR="00000000" w:rsidRPr="00000000">
              <w:rPr>
                <w:rFonts w:ascii="Cabin" w:cs="Cabin" w:eastAsia="Cabin" w:hAnsi="Cabin"/>
                <w:sz w:val="20"/>
                <w:szCs w:val="20"/>
                <w:vertAlign w:val="baseline"/>
                <w:rtl w:val="0"/>
              </w:rPr>
              <w:t xml:space="preserve"> handout</w:t>
            </w:r>
            <w:r w:rsidDel="00000000" w:rsidR="00000000" w:rsidRPr="00000000">
              <w:rPr>
                <w:rFonts w:ascii="Cabin" w:cs="Cabin" w:eastAsia="Cabin" w:hAnsi="Cabin"/>
                <w:b w:val="1"/>
                <w:sz w:val="20"/>
                <w:szCs w:val="20"/>
                <w:vertAlign w:val="baseline"/>
                <w:rtl w:val="0"/>
              </w:rPr>
              <w:t xml:space="preserve">.</w:t>
            </w:r>
            <w:r w:rsidDel="00000000" w:rsidR="00000000" w:rsidRPr="00000000">
              <w:rPr>
                <w:rFonts w:ascii="Cabin" w:cs="Cabin" w:eastAsia="Cabin" w:hAnsi="Cabin"/>
                <w:sz w:val="20"/>
                <w:szCs w:val="20"/>
                <w:vertAlign w:val="baseline"/>
                <w:rtl w:val="0"/>
              </w:rPr>
              <w:t xml:space="preserve"> It is a redrawn image that represents an approximation of the two maps in </w:t>
            </w:r>
            <w:r w:rsidDel="00000000" w:rsidR="00000000" w:rsidRPr="00000000">
              <w:rPr>
                <w:rFonts w:ascii="Cabin" w:cs="Cabin" w:eastAsia="Cabin" w:hAnsi="Cabin"/>
                <w:i w:val="1"/>
                <w:sz w:val="20"/>
                <w:szCs w:val="20"/>
                <w:vertAlign w:val="baseline"/>
                <w:rtl w:val="0"/>
              </w:rPr>
              <w:t xml:space="preserve">Modes of rifting in magma-rich settings: Tectono-magmatic evolution of Central Afar</w:t>
            </w:r>
            <w:r w:rsidDel="00000000" w:rsidR="00000000" w:rsidRPr="00000000">
              <w:rPr>
                <w:rFonts w:ascii="Cabin" w:cs="Cabin" w:eastAsia="Cabin" w:hAnsi="Cabin"/>
                <w:sz w:val="20"/>
                <w:szCs w:val="20"/>
                <w:vertAlign w:val="baseline"/>
                <w:rtl w:val="0"/>
              </w:rPr>
              <w:t xml:space="preserve">. One of the maps used for this approximation is Figure 1 on page 4. That map covers 4 or more degrees of latitude and longitude. The second map used for this approximation is Figure 2 on page 6. It is a smaller-scale map that covers close to 1 degree of latitude and longitude. The locations of all the sample sites are based on best estimates of where they are located in Figure 6, except for these: G1, G2, G3, and G4. These last four sites were added by the authors of the lesson for educational purposes of the field test. The OpenSciEd development team intends to do further research on these to find published site locations for equivalent samples for the public release. The related radiometric composition of those samples for those sites is as cited in </w:t>
            </w:r>
            <w:r w:rsidDel="00000000" w:rsidR="00000000" w:rsidRPr="00000000">
              <w:rPr>
                <w:rFonts w:ascii="Arial" w:cs="Arial" w:eastAsia="Arial" w:hAnsi="Arial"/>
                <w:i w:val="1"/>
                <w:sz w:val="20"/>
                <w:szCs w:val="20"/>
                <w:vertAlign w:val="baseline"/>
                <w:rtl w:val="0"/>
              </w:rPr>
              <w:t xml:space="preserve">Zircon U–Pb ages, δ</w:t>
            </w:r>
            <w:r w:rsidDel="00000000" w:rsidR="00000000" w:rsidRPr="00000000">
              <w:rPr>
                <w:rFonts w:ascii="Cabin" w:cs="Cabin" w:eastAsia="Cabin" w:hAnsi="Cabin"/>
                <w:i w:val="1"/>
                <w:sz w:val="20"/>
                <w:szCs w:val="20"/>
                <w:vertAlign w:val="superscript"/>
                <w:rtl w:val="0"/>
              </w:rPr>
              <w:t xml:space="preserve">18</w:t>
            </w:r>
            <w:r w:rsidDel="00000000" w:rsidR="00000000" w:rsidRPr="00000000">
              <w:rPr>
                <w:rFonts w:ascii="Cabin" w:cs="Cabin" w:eastAsia="Cabin" w:hAnsi="Cabin"/>
                <w:i w:val="1"/>
                <w:sz w:val="20"/>
                <w:szCs w:val="20"/>
                <w:vertAlign w:val="baseline"/>
                <w:rtl w:val="0"/>
              </w:rPr>
              <w:t xml:space="preserve">O and whole-rock Nd isotopic compositions of the Dire Dawa Precambrian basement, eastern Ethiopia: Implications for the assembly of Gondwana.</w:t>
            </w:r>
          </w:p>
        </w:tc>
        <w:tc>
          <w:tcPr>
            <w:tcBorders>
              <w:top w:color="000000" w:space="0" w:sz="0" w:val="nil"/>
              <w:left w:color="000000" w:space="0" w:sz="0" w:val="nil"/>
              <w:bottom w:color="000000" w:space="0" w:sz="0" w:val="nil"/>
              <w:right w:color="000000" w:space="0" w:sz="0" w:val="nil"/>
            </w:tcBorders>
            <w:shd w:fill="ffffff" w:val="clear"/>
            <w:tcMar>
              <w:top w:w="100.0" w:type="dxa"/>
              <w:left w:w="100.0" w:type="dxa"/>
              <w:bottom w:w="100.0" w:type="dxa"/>
              <w:right w:w="100.0" w:type="dxa"/>
            </w:tcMar>
            <w:vAlign w:val="top"/>
          </w:tcPr>
          <w:p w:rsidR="00000000" w:rsidDel="00000000" w:rsidP="00000000" w:rsidRDefault="00000000" w:rsidRPr="00000000" w14:paraId="00000005">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sz w:val="20"/>
                <w:szCs w:val="20"/>
                <w:vertAlign w:val="baseline"/>
              </w:rPr>
            </w:pPr>
            <w:r w:rsidDel="00000000" w:rsidR="00000000" w:rsidRPr="00000000">
              <w:rPr>
                <w:rFonts w:ascii="Cabin" w:cs="Cabin" w:eastAsia="Cabin" w:hAnsi="Cabin"/>
                <w:i w:val="1"/>
                <w:sz w:val="20"/>
                <w:szCs w:val="20"/>
                <w:vertAlign w:val="baseline"/>
              </w:rPr>
              <w:drawing>
                <wp:inline distB="19050" distT="19050" distL="19050" distR="19050">
                  <wp:extent cx="3898900" cy="4089400"/>
                  <wp:effectExtent b="0" l="0" r="0" t="0"/>
                  <wp:docPr descr="OP.PF.L9.002 [100]" id="1" name="image1.jpg"/>
                  <a:graphic>
                    <a:graphicData uri="http://schemas.openxmlformats.org/drawingml/2006/picture">
                      <pic:pic>
                        <pic:nvPicPr>
                          <pic:cNvPr descr="OP.PF.L9.002 [100]" id="0" name="image1.jpg"/>
                          <pic:cNvPicPr preferRelativeResize="0"/>
                        </pic:nvPicPr>
                        <pic:blipFill>
                          <a:blip r:embed="rId6"/>
                          <a:srcRect b="0" l="0" r="0" t="0"/>
                          <a:stretch>
                            <a:fillRect/>
                          </a:stretch>
                        </pic:blipFill>
                        <pic:spPr>
                          <a:xfrm>
                            <a:off x="0" y="0"/>
                            <a:ext cx="3898900" cy="40894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06">
      <w:pPr>
        <w:widowControl w:val="1"/>
        <w:pBdr>
          <w:top w:space="0" w:sz="0" w:val="nil"/>
          <w:left w:space="0" w:sz="0" w:val="nil"/>
          <w:bottom w:space="0" w:sz="0" w:val="nil"/>
          <w:right w:space="0" w:sz="0" w:val="nil"/>
          <w:between w:space="0" w:sz="0" w:val="nil"/>
        </w:pBdr>
        <w:shd w:fill="auto" w:val="clear"/>
        <w:rPr>
          <w:rFonts w:ascii="Cabin" w:cs="Cabin" w:eastAsia="Cabin" w:hAnsi="Cabin"/>
          <w:i w:val="1"/>
          <w:sz w:val="20"/>
          <w:szCs w:val="20"/>
          <w:vertAlign w:val="baseline"/>
        </w:rPr>
      </w:pPr>
      <w:r w:rsidDel="00000000" w:rsidR="00000000" w:rsidRPr="00000000">
        <w:rPr>
          <w:rtl w:val="0"/>
        </w:rPr>
      </w:r>
    </w:p>
    <w:tbl>
      <w:tblPr>
        <w:tblStyle w:val="Table2"/>
        <w:tblW w:w="10080.0" w:type="dxa"/>
        <w:jc w:val="left"/>
        <w:tblLayout w:type="fixed"/>
        <w:tblLook w:val="0600"/>
      </w:tblPr>
      <w:tblGrid>
        <w:gridCol w:w="5446.933333333334"/>
        <w:gridCol w:w="4633.066666666666"/>
        <w:tblGridChange w:id="0">
          <w:tblGrid>
            <w:gridCol w:w="5446.933333333334"/>
            <w:gridCol w:w="4633.066666666666"/>
          </w:tblGrid>
        </w:tblGridChange>
      </w:tblGrid>
      <w:tr>
        <w:trPr>
          <w:cantSplit w:val="0"/>
          <w:trHeight w:val="4530" w:hRule="atLeast"/>
          <w:tblHeader w:val="0"/>
        </w:trPr>
        <w:tc>
          <w:tcPr>
            <w:tcBorders>
              <w:top w:color="000000" w:space="0" w:sz="0" w:val="nil"/>
              <w:left w:color="000000" w:space="0" w:sz="0" w:val="nil"/>
              <w:bottom w:color="000000" w:space="0" w:sz="0" w:val="nil"/>
              <w:right w:color="000000" w:space="0" w:sz="0" w:val="nil"/>
            </w:tcBorders>
            <w:shd w:fill="ffffff" w:val="clear"/>
            <w:tcMar>
              <w:top w:w="100.0" w:type="dxa"/>
              <w:left w:w="100.0" w:type="dxa"/>
              <w:bottom w:w="100.0" w:type="dxa"/>
              <w:right w:w="100.0" w:type="dxa"/>
            </w:tcMar>
            <w:vAlign w:val="top"/>
          </w:tcPr>
          <w:p w:rsidR="00000000" w:rsidDel="00000000" w:rsidP="00000000" w:rsidRDefault="00000000" w:rsidRPr="00000000" w14:paraId="00000007">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Fonts w:ascii="Cabin" w:cs="Cabin" w:eastAsia="Cabin" w:hAnsi="Cabin"/>
                <w:sz w:val="20"/>
                <w:szCs w:val="20"/>
                <w:vertAlign w:val="baseline"/>
                <w:rtl w:val="0"/>
              </w:rPr>
              <w:t xml:space="preserve">The table to the right is used on </w:t>
            </w:r>
            <w:r w:rsidDel="00000000" w:rsidR="00000000" w:rsidRPr="00000000">
              <w:rPr>
                <w:rFonts w:ascii="Cabin" w:cs="Cabin" w:eastAsia="Cabin" w:hAnsi="Cabin"/>
                <w:b w:val="1"/>
                <w:sz w:val="20"/>
                <w:szCs w:val="20"/>
                <w:vertAlign w:val="baseline"/>
                <w:rtl w:val="0"/>
              </w:rPr>
              <w:t xml:space="preserve">slides F, G, N, EE, </w:t>
            </w:r>
            <w:r w:rsidDel="00000000" w:rsidR="00000000" w:rsidRPr="00000000">
              <w:rPr>
                <w:rFonts w:ascii="Cabin" w:cs="Cabin" w:eastAsia="Cabin" w:hAnsi="Cabin"/>
                <w:sz w:val="20"/>
                <w:szCs w:val="20"/>
                <w:vertAlign w:val="baseline"/>
                <w:rtl w:val="0"/>
              </w:rPr>
              <w:t xml:space="preserve">and</w:t>
            </w:r>
            <w:r w:rsidDel="00000000" w:rsidR="00000000" w:rsidRPr="00000000">
              <w:rPr>
                <w:rFonts w:ascii="Cabin" w:cs="Cabin" w:eastAsia="Cabin" w:hAnsi="Cabin"/>
                <w:b w:val="1"/>
                <w:sz w:val="20"/>
                <w:szCs w:val="20"/>
                <w:vertAlign w:val="baseline"/>
                <w:rtl w:val="0"/>
              </w:rPr>
              <w:t xml:space="preserve"> HH</w:t>
            </w:r>
            <w:r w:rsidDel="00000000" w:rsidR="00000000" w:rsidRPr="00000000">
              <w:rPr>
                <w:rFonts w:ascii="Cabin" w:cs="Cabin" w:eastAsia="Cabin" w:hAnsi="Cabin"/>
                <w:sz w:val="20"/>
                <w:szCs w:val="20"/>
                <w:vertAlign w:val="baseline"/>
                <w:rtl w:val="0"/>
              </w:rPr>
              <w:t xml:space="preserve">, as well as in </w:t>
            </w:r>
            <w:r w:rsidDel="00000000" w:rsidR="00000000" w:rsidRPr="00000000">
              <w:rPr>
                <w:rFonts w:ascii="Cabin" w:cs="Cabin" w:eastAsia="Cabin" w:hAnsi="Cabin"/>
                <w:i w:val="1"/>
                <w:sz w:val="20"/>
                <w:szCs w:val="20"/>
                <w:vertAlign w:val="baseline"/>
                <w:rtl w:val="0"/>
              </w:rPr>
              <w:t xml:space="preserve">Rock Transformation Process</w:t>
            </w:r>
            <w:r w:rsidDel="00000000" w:rsidR="00000000" w:rsidRPr="00000000">
              <w:rPr>
                <w:rFonts w:ascii="Cabin" w:cs="Cabin" w:eastAsia="Cabin" w:hAnsi="Cabin"/>
                <w:sz w:val="20"/>
                <w:szCs w:val="20"/>
                <w:vertAlign w:val="baseline"/>
                <w:rtl w:val="0"/>
              </w:rPr>
              <w:t xml:space="preserve">. It includes data from four samples reported in Table 1 on page 10 and two samples reported in Table 2 on page 11 of </w:t>
            </w:r>
            <w:r w:rsidDel="00000000" w:rsidR="00000000" w:rsidRPr="00000000">
              <w:rPr>
                <w:rFonts w:ascii="Cabin" w:cs="Cabin" w:eastAsia="Cabin" w:hAnsi="Cabin"/>
                <w:i w:val="1"/>
                <w:sz w:val="20"/>
                <w:szCs w:val="20"/>
                <w:vertAlign w:val="baseline"/>
                <w:rtl w:val="0"/>
              </w:rPr>
              <w:t xml:space="preserve">Modes of rifting in magma-rich settings: Tectono-magmatic evolution of Central Afar</w:t>
            </w:r>
            <w:r w:rsidDel="00000000" w:rsidR="00000000" w:rsidRPr="00000000">
              <w:rPr>
                <w:rFonts w:ascii="Cabin" w:cs="Cabin" w:eastAsia="Cabin" w:hAnsi="Cabin"/>
                <w:sz w:val="20"/>
                <w:szCs w:val="20"/>
                <w:vertAlign w:val="baseline"/>
                <w:rtl w:val="0"/>
              </w:rPr>
              <w:t xml:space="preserve">.</w:t>
            </w:r>
          </w:p>
          <w:p w:rsidR="00000000" w:rsidDel="00000000" w:rsidP="00000000" w:rsidRDefault="00000000" w:rsidRPr="00000000" w14:paraId="00000008">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Fonts w:ascii="Cabin" w:cs="Cabin" w:eastAsia="Cabin" w:hAnsi="Cabin"/>
                <w:sz w:val="20"/>
                <w:szCs w:val="20"/>
                <w:vertAlign w:val="baseline"/>
                <w:rtl w:val="0"/>
              </w:rPr>
              <w:t xml:space="preserve">The first five samples had 2-3 aliquots that are measured and reported in the original paper. The measurement for the first aliquot listed is the only one included in the table to the right.</w:t>
            </w:r>
          </w:p>
          <w:p w:rsidR="00000000" w:rsidDel="00000000" w:rsidP="00000000" w:rsidRDefault="00000000" w:rsidRPr="00000000" w14:paraId="00000009">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vertAlign w:val="baseline"/>
              </w:rPr>
            </w:pPr>
            <w:r w:rsidDel="00000000" w:rsidR="00000000" w:rsidRPr="00000000">
              <w:rPr>
                <w:rFonts w:ascii="Cabin" w:cs="Cabin" w:eastAsia="Cabin" w:hAnsi="Cabin"/>
                <w:sz w:val="20"/>
                <w:szCs w:val="20"/>
                <w:vertAlign w:val="baseline"/>
                <w:rtl w:val="0"/>
              </w:rPr>
              <w:t xml:space="preserve">Potassium (K-40) concentration is reported under a column heading of K (wt %) in table 1 in the original paper, rather than K-40 (ppm). This was converted by this relationship: ppm = 10,000 x % wt to provide a consistent unit for the last two columns. For example, in the original table sample, AF12-02 is reported as K-40 (wt %) of 1.167, whereas in this table, that value is reported as K-40 (ppm), which is 11,670.</w:t>
            </w:r>
          </w:p>
        </w:tc>
        <w:tc>
          <w:tcPr>
            <w:tcBorders>
              <w:top w:color="000000" w:space="0" w:sz="0" w:val="nil"/>
              <w:left w:color="000000" w:space="0" w:sz="0" w:val="nil"/>
              <w:bottom w:color="000000" w:space="0" w:sz="0" w:val="nil"/>
              <w:right w:color="000000" w:space="0" w:sz="0" w:val="nil"/>
            </w:tcBorders>
            <w:shd w:fill="ffffff" w:val="clear"/>
            <w:tcMar>
              <w:top w:w="100.0" w:type="dxa"/>
              <w:left w:w="100.0" w:type="dxa"/>
              <w:bottom w:w="100.0" w:type="dxa"/>
              <w:right w:w="100.0" w:type="dxa"/>
            </w:tcMar>
            <w:vAlign w:val="top"/>
          </w:tcPr>
          <w:p w:rsidR="00000000" w:rsidDel="00000000" w:rsidP="00000000" w:rsidRDefault="00000000" w:rsidRPr="00000000" w14:paraId="0000000A">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tl w:val="0"/>
              </w:rPr>
            </w:r>
          </w:p>
          <w:tbl>
            <w:tblPr>
              <w:tblStyle w:val="Table3"/>
              <w:tblW w:w="4417.68205128205" w:type="dxa"/>
              <w:jc w:val="left"/>
              <w:tblBorders>
                <w:top w:color="304852" w:space="0" w:sz="8" w:val="single"/>
                <w:left w:color="304852" w:space="0" w:sz="8" w:val="single"/>
                <w:bottom w:color="304852" w:space="0" w:sz="8" w:val="single"/>
                <w:right w:color="304852" w:space="0" w:sz="8" w:val="single"/>
                <w:insideH w:color="304852" w:space="0" w:sz="8" w:val="single"/>
                <w:insideV w:color="304852" w:space="0" w:sz="8" w:val="single"/>
              </w:tblBorders>
              <w:tblLayout w:type="fixed"/>
              <w:tblLook w:val="0600"/>
            </w:tblPr>
            <w:tblGrid>
              <w:gridCol w:w="1006.5604673807205"/>
              <w:gridCol w:w="1174.320545277507"/>
              <w:gridCol w:w="1118.4005193119117"/>
              <w:gridCol w:w="1118.4005193119117"/>
              <w:tblGridChange w:id="0">
                <w:tblGrid>
                  <w:gridCol w:w="1006.5604673807205"/>
                  <w:gridCol w:w="1174.320545277507"/>
                  <w:gridCol w:w="1118.4005193119117"/>
                  <w:gridCol w:w="1118.4005193119117"/>
                </w:tblGrid>
              </w:tblGridChange>
            </w:tblGrid>
            <w:tr>
              <w:trPr>
                <w:cantSplit w:val="0"/>
                <w:trHeight w:val="240" w:hRule="atLeast"/>
                <w:tblHeader w:val="0"/>
              </w:trPr>
              <w:tc>
                <w:tcPr>
                  <w:tcBorders>
                    <w:top w:color="000000" w:space="0" w:sz="0" w:val="nil"/>
                    <w:left w:color="000000" w:space="0" w:sz="0" w:val="nil"/>
                    <w:bottom w:color="cccccc" w:space="0" w:sz="8" w:val="single"/>
                    <w:right w:color="000000" w:space="0" w:sz="0" w:val="nil"/>
                  </w:tcBorders>
                  <w:shd w:fill="ffffff" w:val="clear"/>
                  <w:tcMar>
                    <w:top w:w="40.0" w:type="dxa"/>
                    <w:left w:w="40.0" w:type="dxa"/>
                    <w:bottom w:w="40.0" w:type="dxa"/>
                    <w:right w:w="40.0" w:type="dxa"/>
                  </w:tcMar>
                  <w:vAlign w:val="bottom"/>
                </w:tcPr>
                <w:p w:rsidR="00000000" w:rsidDel="00000000" w:rsidP="00000000" w:rsidRDefault="00000000" w:rsidRPr="00000000" w14:paraId="0000000B">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20"/>
                      <w:szCs w:val="20"/>
                      <w:vertAlign w:val="baseline"/>
                    </w:rPr>
                  </w:pPr>
                  <w:r w:rsidDel="00000000" w:rsidR="00000000" w:rsidRPr="00000000">
                    <w:rPr>
                      <w:rtl w:val="0"/>
                    </w:rPr>
                  </w:r>
                </w:p>
              </w:tc>
              <w:tc>
                <w:tcPr>
                  <w:tcBorders>
                    <w:top w:color="000000" w:space="0" w:sz="0" w:val="nil"/>
                    <w:left w:color="000000" w:space="0" w:sz="0" w:val="nil"/>
                    <w:bottom w:color="cccccc" w:space="0" w:sz="8" w:val="single"/>
                    <w:right w:color="ffffff"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0C">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20"/>
                      <w:szCs w:val="20"/>
                      <w:vertAlign w:val="baseline"/>
                    </w:rPr>
                  </w:pPr>
                  <w:r w:rsidDel="00000000" w:rsidR="00000000" w:rsidRPr="00000000">
                    <w:rPr>
                      <w:rtl w:val="0"/>
                    </w:rPr>
                  </w:r>
                </w:p>
              </w:tc>
              <w:tc>
                <w:tcPr>
                  <w:gridSpan w:val="2"/>
                  <w:tcBorders>
                    <w:top w:color="cccccc" w:space="0" w:sz="8" w:val="single"/>
                    <w:left w:color="ffffff" w:space="0" w:sz="8" w:val="single"/>
                    <w:bottom w:color="cccccc" w:space="0" w:sz="8" w:val="single"/>
                    <w:right w:color="000000" w:space="0" w:sz="8" w:val="single"/>
                  </w:tcBorders>
                  <w:shd w:fill="304852" w:val="clear"/>
                  <w:tcMar>
                    <w:top w:w="40.0" w:type="dxa"/>
                    <w:left w:w="40.0" w:type="dxa"/>
                    <w:bottom w:w="40.0" w:type="dxa"/>
                    <w:right w:w="40.0" w:type="dxa"/>
                  </w:tcMar>
                  <w:vAlign w:val="bottom"/>
                </w:tcPr>
                <w:p w:rsidR="00000000" w:rsidDel="00000000" w:rsidP="00000000" w:rsidRDefault="00000000" w:rsidRPr="00000000" w14:paraId="0000000D">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Radioactive elements</w:t>
                  </w:r>
                </w:p>
              </w:tc>
            </w:tr>
            <w:tr>
              <w:trPr>
                <w:cantSplit w:val="0"/>
                <w:trHeight w:val="180" w:hRule="atLeast"/>
                <w:tblHeader w:val="0"/>
              </w:trPr>
              <w:tc>
                <w:tcPr>
                  <w:tcBorders>
                    <w:top w:color="cccccc" w:space="0" w:sz="8" w:val="single"/>
                    <w:left w:color="cccccc" w:space="0" w:sz="8" w:val="single"/>
                    <w:bottom w:color="304852" w:space="0" w:sz="8" w:val="single"/>
                    <w:right w:color="cccccc" w:space="0" w:sz="8" w:val="single"/>
                  </w:tcBorders>
                  <w:shd w:fill="304852" w:val="clear"/>
                  <w:tcMar>
                    <w:top w:w="40.0" w:type="dxa"/>
                    <w:left w:w="40.0" w:type="dxa"/>
                    <w:bottom w:w="40.0" w:type="dxa"/>
                    <w:right w:w="40.0" w:type="dxa"/>
                  </w:tcMar>
                  <w:vAlign w:val="bottom"/>
                </w:tcPr>
                <w:p w:rsidR="00000000" w:rsidDel="00000000" w:rsidP="00000000" w:rsidRDefault="00000000" w:rsidRPr="00000000" w14:paraId="0000000F">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Sample</w:t>
                  </w:r>
                </w:p>
              </w:tc>
              <w:tc>
                <w:tcPr>
                  <w:tcBorders>
                    <w:top w:color="cccccc" w:space="0" w:sz="8" w:val="single"/>
                    <w:left w:color="cccccc" w:space="0" w:sz="8" w:val="single"/>
                    <w:bottom w:color="304852" w:space="0" w:sz="8" w:val="single"/>
                    <w:right w:color="cccccc" w:space="0" w:sz="8" w:val="single"/>
                  </w:tcBorders>
                  <w:shd w:fill="304852" w:val="clear"/>
                  <w:tcMar>
                    <w:top w:w="40.0" w:type="dxa"/>
                    <w:left w:w="40.0" w:type="dxa"/>
                    <w:bottom w:w="40.0" w:type="dxa"/>
                    <w:right w:w="40.0" w:type="dxa"/>
                  </w:tcMar>
                  <w:vAlign w:val="bottom"/>
                </w:tcPr>
                <w:p w:rsidR="00000000" w:rsidDel="00000000" w:rsidP="00000000" w:rsidRDefault="00000000" w:rsidRPr="00000000" w14:paraId="00000010">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Label</w:t>
                  </w:r>
                </w:p>
              </w:tc>
              <w:tc>
                <w:tcPr>
                  <w:tcBorders>
                    <w:top w:color="cccccc" w:space="0" w:sz="8" w:val="single"/>
                    <w:left w:color="cccccc" w:space="0" w:sz="8" w:val="single"/>
                    <w:bottom w:color="304852" w:space="0" w:sz="8" w:val="single"/>
                    <w:right w:color="cccccc" w:space="0" w:sz="8" w:val="single"/>
                  </w:tcBorders>
                  <w:shd w:fill="304852" w:val="clear"/>
                  <w:tcMar>
                    <w:top w:w="40.0" w:type="dxa"/>
                    <w:left w:w="40.0" w:type="dxa"/>
                    <w:bottom w:w="40.0" w:type="dxa"/>
                    <w:right w:w="40.0" w:type="dxa"/>
                  </w:tcMar>
                  <w:vAlign w:val="bottom"/>
                </w:tcPr>
                <w:p w:rsidR="00000000" w:rsidDel="00000000" w:rsidP="00000000" w:rsidRDefault="00000000" w:rsidRPr="00000000" w14:paraId="00000011">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K-40 (ppm)</w:t>
                  </w:r>
                </w:p>
              </w:tc>
              <w:tc>
                <w:tcPr>
                  <w:tcBorders>
                    <w:top w:color="cccccc" w:space="0" w:sz="8" w:val="single"/>
                    <w:left w:color="cccccc" w:space="0" w:sz="8" w:val="single"/>
                    <w:bottom w:color="304852" w:space="0" w:sz="8" w:val="single"/>
                    <w:right w:color="cccccc" w:space="0" w:sz="8" w:val="single"/>
                  </w:tcBorders>
                  <w:shd w:fill="304852" w:val="clear"/>
                  <w:tcMar>
                    <w:top w:w="40.0" w:type="dxa"/>
                    <w:left w:w="40.0" w:type="dxa"/>
                    <w:bottom w:w="40.0" w:type="dxa"/>
                    <w:right w:w="40.0" w:type="dxa"/>
                  </w:tcMar>
                  <w:vAlign w:val="bottom"/>
                </w:tcPr>
                <w:p w:rsidR="00000000" w:rsidDel="00000000" w:rsidP="00000000" w:rsidRDefault="00000000" w:rsidRPr="00000000" w14:paraId="00000012">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U-238 (ppm)</w:t>
                  </w:r>
                </w:p>
              </w:tc>
            </w:tr>
            <w:tr>
              <w:trPr>
                <w:cantSplit w:val="0"/>
                <w:trHeight w:val="20" w:hRule="atLeast"/>
                <w:tblHeader w:val="0"/>
              </w:trPr>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3">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AF12-02</w:t>
                  </w:r>
                </w:p>
              </w:tc>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4">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C1</w:t>
                  </w:r>
                </w:p>
              </w:tc>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5">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11,670</w:t>
                  </w:r>
                </w:p>
              </w:tc>
              <w:tc>
                <w:tcPr>
                  <w:tcBorders>
                    <w:top w:color="304852" w:space="0" w:sz="8" w:val="single"/>
                    <w:left w:color="304852" w:space="0" w:sz="8" w:val="single"/>
                    <w:bottom w:color="304852" w:space="0" w:sz="8" w:val="single"/>
                    <w:right w:color="304852" w:space="0" w:sz="8" w:val="single"/>
                  </w:tcBorders>
                  <w:shd w:fill="efefef" w:val="clear"/>
                  <w:tcMar>
                    <w:top w:w="40.0" w:type="dxa"/>
                    <w:left w:w="40.0" w:type="dxa"/>
                    <w:bottom w:w="40.0" w:type="dxa"/>
                    <w:right w:w="40.0" w:type="dxa"/>
                  </w:tcMar>
                  <w:vAlign w:val="bottom"/>
                </w:tcPr>
                <w:p w:rsidR="00000000" w:rsidDel="00000000" w:rsidP="00000000" w:rsidRDefault="00000000" w:rsidRPr="00000000" w14:paraId="00000016">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color w:val="999999"/>
                      <w:sz w:val="18"/>
                      <w:szCs w:val="18"/>
                      <w:shd w:fill="auto" w:val="clear"/>
                      <w:vertAlign w:val="baseline"/>
                    </w:rPr>
                  </w:pPr>
                  <w:r w:rsidDel="00000000" w:rsidR="00000000" w:rsidRPr="00000000">
                    <w:rPr>
                      <w:rFonts w:ascii="Cabin" w:cs="Cabin" w:eastAsia="Cabin" w:hAnsi="Cabin"/>
                      <w:color w:val="999999"/>
                      <w:sz w:val="18"/>
                      <w:szCs w:val="18"/>
                      <w:shd w:fill="auto" w:val="clear"/>
                      <w:vertAlign w:val="baseline"/>
                      <w:rtl w:val="0"/>
                    </w:rPr>
                    <w:t xml:space="preserve">N/A</w:t>
                  </w:r>
                </w:p>
              </w:tc>
            </w:tr>
            <w:tr>
              <w:trPr>
                <w:cantSplit w:val="0"/>
                <w:trHeight w:val="300" w:hRule="atLeast"/>
                <w:tblHeader w:val="0"/>
              </w:trPr>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7">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AF12-11</w:t>
                  </w:r>
                </w:p>
              </w:tc>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8">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D1</w:t>
                  </w:r>
                </w:p>
              </w:tc>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9">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1260</w:t>
                  </w:r>
                </w:p>
              </w:tc>
              <w:tc>
                <w:tcPr>
                  <w:tcBorders>
                    <w:top w:color="304852" w:space="0" w:sz="8" w:val="single"/>
                    <w:left w:color="304852" w:space="0" w:sz="8" w:val="single"/>
                    <w:bottom w:color="304852" w:space="0" w:sz="8" w:val="single"/>
                    <w:right w:color="304852" w:space="0" w:sz="8" w:val="single"/>
                  </w:tcBorders>
                  <w:shd w:fill="efefef" w:val="clear"/>
                  <w:tcMar>
                    <w:top w:w="40.0" w:type="dxa"/>
                    <w:left w:w="40.0" w:type="dxa"/>
                    <w:bottom w:w="40.0" w:type="dxa"/>
                    <w:right w:w="40.0" w:type="dxa"/>
                  </w:tcMar>
                  <w:vAlign w:val="bottom"/>
                </w:tcPr>
                <w:p w:rsidR="00000000" w:rsidDel="00000000" w:rsidP="00000000" w:rsidRDefault="00000000" w:rsidRPr="00000000" w14:paraId="0000001A">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color w:val="999999"/>
                      <w:sz w:val="18"/>
                      <w:szCs w:val="18"/>
                      <w:shd w:fill="auto" w:val="clear"/>
                      <w:vertAlign w:val="baseline"/>
                    </w:rPr>
                  </w:pPr>
                  <w:r w:rsidDel="00000000" w:rsidR="00000000" w:rsidRPr="00000000">
                    <w:rPr>
                      <w:rFonts w:ascii="Cabin" w:cs="Cabin" w:eastAsia="Cabin" w:hAnsi="Cabin"/>
                      <w:color w:val="999999"/>
                      <w:sz w:val="18"/>
                      <w:szCs w:val="18"/>
                      <w:shd w:fill="auto" w:val="clear"/>
                      <w:vertAlign w:val="baseline"/>
                      <w:rtl w:val="0"/>
                    </w:rPr>
                    <w:t xml:space="preserve">N/A</w:t>
                  </w:r>
                </w:p>
              </w:tc>
            </w:tr>
            <w:tr>
              <w:trPr>
                <w:cantSplit w:val="0"/>
                <w:trHeight w:val="300" w:hRule="atLeast"/>
                <w:tblHeader w:val="0"/>
              </w:trPr>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B">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AF13-98</w:t>
                  </w:r>
                </w:p>
              </w:tc>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C">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D2</w:t>
                  </w:r>
                </w:p>
              </w:tc>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D">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890</w:t>
                  </w:r>
                </w:p>
              </w:tc>
              <w:tc>
                <w:tcPr>
                  <w:tcBorders>
                    <w:top w:color="304852" w:space="0" w:sz="8" w:val="single"/>
                    <w:left w:color="304852" w:space="0" w:sz="8" w:val="single"/>
                    <w:bottom w:color="304852" w:space="0" w:sz="8" w:val="single"/>
                    <w:right w:color="304852" w:space="0" w:sz="8" w:val="single"/>
                  </w:tcBorders>
                  <w:shd w:fill="efefef" w:val="clear"/>
                  <w:tcMar>
                    <w:top w:w="40.0" w:type="dxa"/>
                    <w:left w:w="40.0" w:type="dxa"/>
                    <w:bottom w:w="40.0" w:type="dxa"/>
                    <w:right w:w="40.0" w:type="dxa"/>
                  </w:tcMar>
                  <w:vAlign w:val="bottom"/>
                </w:tcPr>
                <w:p w:rsidR="00000000" w:rsidDel="00000000" w:rsidP="00000000" w:rsidRDefault="00000000" w:rsidRPr="00000000" w14:paraId="0000001E">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color w:val="999999"/>
                      <w:sz w:val="18"/>
                      <w:szCs w:val="18"/>
                      <w:shd w:fill="auto" w:val="clear"/>
                      <w:vertAlign w:val="baseline"/>
                    </w:rPr>
                  </w:pPr>
                  <w:r w:rsidDel="00000000" w:rsidR="00000000" w:rsidRPr="00000000">
                    <w:rPr>
                      <w:rFonts w:ascii="Cabin" w:cs="Cabin" w:eastAsia="Cabin" w:hAnsi="Cabin"/>
                      <w:color w:val="999999"/>
                      <w:sz w:val="18"/>
                      <w:szCs w:val="18"/>
                      <w:shd w:fill="auto" w:val="clear"/>
                      <w:vertAlign w:val="baseline"/>
                      <w:rtl w:val="0"/>
                    </w:rPr>
                    <w:t xml:space="preserve">N/A</w:t>
                  </w:r>
                </w:p>
              </w:tc>
            </w:tr>
            <w:tr>
              <w:trPr>
                <w:cantSplit w:val="0"/>
                <w:trHeight w:val="300" w:hRule="atLeast"/>
                <w:tblHeader w:val="0"/>
              </w:trPr>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1F">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AF13-102</w:t>
                  </w:r>
                </w:p>
              </w:tc>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0">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E3</w:t>
                  </w:r>
                </w:p>
              </w:tc>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1">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5650</w:t>
                  </w:r>
                </w:p>
              </w:tc>
              <w:tc>
                <w:tcPr>
                  <w:tcBorders>
                    <w:top w:color="304852" w:space="0" w:sz="8" w:val="single"/>
                    <w:left w:color="304852" w:space="0" w:sz="8" w:val="single"/>
                    <w:bottom w:color="304852" w:space="0" w:sz="8" w:val="single"/>
                    <w:right w:color="304852" w:space="0" w:sz="8" w:val="single"/>
                  </w:tcBorders>
                  <w:shd w:fill="efefef" w:val="clear"/>
                  <w:tcMar>
                    <w:top w:w="40.0" w:type="dxa"/>
                    <w:left w:w="40.0" w:type="dxa"/>
                    <w:bottom w:w="40.0" w:type="dxa"/>
                    <w:right w:w="40.0" w:type="dxa"/>
                  </w:tcMar>
                  <w:vAlign w:val="bottom"/>
                </w:tcPr>
                <w:p w:rsidR="00000000" w:rsidDel="00000000" w:rsidP="00000000" w:rsidRDefault="00000000" w:rsidRPr="00000000" w14:paraId="00000022">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color w:val="999999"/>
                      <w:sz w:val="18"/>
                      <w:szCs w:val="18"/>
                      <w:shd w:fill="auto" w:val="clear"/>
                      <w:vertAlign w:val="baseline"/>
                    </w:rPr>
                  </w:pPr>
                  <w:r w:rsidDel="00000000" w:rsidR="00000000" w:rsidRPr="00000000">
                    <w:rPr>
                      <w:rFonts w:ascii="Cabin" w:cs="Cabin" w:eastAsia="Cabin" w:hAnsi="Cabin"/>
                      <w:color w:val="999999"/>
                      <w:sz w:val="18"/>
                      <w:szCs w:val="18"/>
                      <w:shd w:fill="auto" w:val="clear"/>
                      <w:vertAlign w:val="baseline"/>
                      <w:rtl w:val="0"/>
                    </w:rPr>
                    <w:t xml:space="preserve">N/A</w:t>
                  </w:r>
                </w:p>
              </w:tc>
            </w:tr>
            <w:tr>
              <w:trPr>
                <w:cantSplit w:val="0"/>
                <w:trHeight w:val="300" w:hRule="atLeast"/>
                <w:tblHeader w:val="0"/>
              </w:trPr>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3">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AF12-15</w:t>
                  </w:r>
                </w:p>
              </w:tc>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4">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B1</w:t>
                  </w:r>
                </w:p>
              </w:tc>
              <w:tc>
                <w:tcPr>
                  <w:tcBorders>
                    <w:top w:color="304852" w:space="0" w:sz="8" w:val="single"/>
                    <w:left w:color="304852" w:space="0" w:sz="8" w:val="single"/>
                    <w:bottom w:color="304852" w:space="0" w:sz="8" w:val="single"/>
                    <w:right w:color="304852" w:space="0" w:sz="8" w:val="single"/>
                  </w:tcBorders>
                  <w:shd w:fill="efefef" w:val="clear"/>
                  <w:tcMar>
                    <w:top w:w="40.0" w:type="dxa"/>
                    <w:left w:w="40.0" w:type="dxa"/>
                    <w:bottom w:w="40.0" w:type="dxa"/>
                    <w:right w:w="40.0" w:type="dxa"/>
                  </w:tcMar>
                  <w:vAlign w:val="bottom"/>
                </w:tcPr>
                <w:p w:rsidR="00000000" w:rsidDel="00000000" w:rsidP="00000000" w:rsidRDefault="00000000" w:rsidRPr="00000000" w14:paraId="00000025">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color w:val="999999"/>
                      <w:sz w:val="18"/>
                      <w:szCs w:val="18"/>
                      <w:shd w:fill="auto" w:val="clear"/>
                      <w:vertAlign w:val="baseline"/>
                    </w:rPr>
                  </w:pPr>
                  <w:r w:rsidDel="00000000" w:rsidR="00000000" w:rsidRPr="00000000">
                    <w:rPr>
                      <w:rFonts w:ascii="Cabin" w:cs="Cabin" w:eastAsia="Cabin" w:hAnsi="Cabin"/>
                      <w:color w:val="999999"/>
                      <w:sz w:val="18"/>
                      <w:szCs w:val="18"/>
                      <w:shd w:fill="auto" w:val="clear"/>
                      <w:vertAlign w:val="baseline"/>
                      <w:rtl w:val="0"/>
                    </w:rPr>
                    <w:t xml:space="preserve">N/A</w:t>
                  </w:r>
                </w:p>
              </w:tc>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6">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163.58</w:t>
                  </w:r>
                </w:p>
              </w:tc>
            </w:tr>
            <w:tr>
              <w:trPr>
                <w:cantSplit w:val="0"/>
                <w:trHeight w:val="300" w:hRule="atLeast"/>
                <w:tblHeader w:val="0"/>
              </w:trPr>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7">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AF12-21</w:t>
                  </w:r>
                </w:p>
              </w:tc>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8">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D3</w:t>
                  </w:r>
                </w:p>
              </w:tc>
              <w:tc>
                <w:tcPr>
                  <w:tcBorders>
                    <w:top w:color="304852" w:space="0" w:sz="8" w:val="single"/>
                    <w:left w:color="304852" w:space="0" w:sz="8" w:val="single"/>
                    <w:bottom w:color="304852" w:space="0" w:sz="8" w:val="single"/>
                    <w:right w:color="304852" w:space="0" w:sz="8" w:val="single"/>
                  </w:tcBorders>
                  <w:shd w:fill="efefef" w:val="clear"/>
                  <w:tcMar>
                    <w:top w:w="40.0" w:type="dxa"/>
                    <w:left w:w="40.0" w:type="dxa"/>
                    <w:bottom w:w="40.0" w:type="dxa"/>
                    <w:right w:w="40.0" w:type="dxa"/>
                  </w:tcMar>
                  <w:vAlign w:val="bottom"/>
                </w:tcPr>
                <w:p w:rsidR="00000000" w:rsidDel="00000000" w:rsidP="00000000" w:rsidRDefault="00000000" w:rsidRPr="00000000" w14:paraId="00000029">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color w:val="999999"/>
                      <w:sz w:val="18"/>
                      <w:szCs w:val="18"/>
                      <w:shd w:fill="auto" w:val="clear"/>
                      <w:vertAlign w:val="baseline"/>
                    </w:rPr>
                  </w:pPr>
                  <w:r w:rsidDel="00000000" w:rsidR="00000000" w:rsidRPr="00000000">
                    <w:rPr>
                      <w:rFonts w:ascii="Cabin" w:cs="Cabin" w:eastAsia="Cabin" w:hAnsi="Cabin"/>
                      <w:color w:val="999999"/>
                      <w:sz w:val="18"/>
                      <w:szCs w:val="18"/>
                      <w:shd w:fill="auto" w:val="clear"/>
                      <w:vertAlign w:val="baseline"/>
                      <w:rtl w:val="0"/>
                    </w:rPr>
                    <w:t xml:space="preserve">N/A</w:t>
                  </w:r>
                </w:p>
              </w:tc>
              <w:tc>
                <w:tcPr>
                  <w:tcBorders>
                    <w:top w:color="304852" w:space="0" w:sz="8" w:val="single"/>
                    <w:left w:color="304852" w:space="0" w:sz="8" w:val="single"/>
                    <w:bottom w:color="304852" w:space="0" w:sz="8" w:val="single"/>
                    <w:right w:color="304852" w:space="0" w:sz="8"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A">
                  <w:pPr>
                    <w:widowControl w:val="1"/>
                    <w:pBdr>
                      <w:top w:space="0" w:sz="0" w:val="nil"/>
                      <w:left w:space="0" w:sz="0" w:val="nil"/>
                      <w:bottom w:space="0" w:sz="0" w:val="nil"/>
                      <w:right w:space="0" w:sz="0" w:val="nil"/>
                      <w:between w:space="0" w:sz="0" w:val="nil"/>
                    </w:pBdr>
                    <w:shd w:fill="auto" w:val="clear"/>
                    <w:jc w:val="cente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216</w:t>
                  </w:r>
                </w:p>
              </w:tc>
            </w:tr>
          </w:tbl>
          <w:p w:rsidR="00000000" w:rsidDel="00000000" w:rsidP="00000000" w:rsidRDefault="00000000" w:rsidRPr="00000000" w14:paraId="0000002B">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tl w:val="0"/>
              </w:rPr>
            </w:r>
          </w:p>
          <w:p w:rsidR="00000000" w:rsidDel="00000000" w:rsidP="00000000" w:rsidRDefault="00000000" w:rsidRPr="00000000" w14:paraId="0000002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vertAlign w:val="baseline"/>
              </w:rPr>
            </w:pPr>
            <w:r w:rsidDel="00000000" w:rsidR="00000000" w:rsidRPr="00000000">
              <w:rPr>
                <w:rtl w:val="0"/>
              </w:rPr>
            </w:r>
          </w:p>
        </w:tc>
      </w:tr>
    </w:tbl>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vertAlign w:val="baseline"/>
        </w:rPr>
      </w:pPr>
      <w:r w:rsidDel="00000000" w:rsidR="00000000" w:rsidRPr="00000000">
        <w:rPr>
          <w:rtl w:val="0"/>
        </w:rPr>
      </w:r>
    </w:p>
    <w:sectPr>
      <w:footerReference r:id="rId7" w:type="default"/>
      <w:pgSz w:h="15840" w:w="12240" w:orient="portrait"/>
      <w:pgMar w:bottom="720" w:top="720" w:left="1080" w:right="108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ab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oogaloo">
    <w:embedRegular w:fontKey="{00000000-0000-0000-0000-000000000000}" r:id="rId5" w:subsetted="0"/>
  </w:font>
  <w:font w:name="Cabin Condensed">
    <w:embedRegular w:fontKey="{00000000-0000-0000-0000-000000000000}" r:id="rId6" w:subsetted="0"/>
    <w:embedBold w:fontKey="{00000000-0000-0000-0000-000000000000}" r:id="rId7" w:subsetted="0"/>
  </w:font>
  <w:font w:name="Open Sans">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vertAlign w:val="baseline"/>
      </w:rPr>
    </w:pPr>
    <w:r w:rsidDel="00000000" w:rsidR="00000000" w:rsidRPr="00000000">
      <w:rPr>
        <w:rtl w:val="0"/>
      </w:rPr>
    </w:r>
  </w:p>
  <w:tbl>
    <w:tblPr>
      <w:tblStyle w:val="Table4"/>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after="0" w:before="0" w:line="240" w:lineRule="auto"/>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openscied.org</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after="0" w:before="0" w:line="240" w:lineRule="auto"/>
            <w:jc w:val="center"/>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12/20/23</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after="0" w:before="0" w:line="240" w:lineRule="auto"/>
            <w:jc w:val="right"/>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Page </w:t>
          </w:r>
          <w:r w:rsidDel="00000000" w:rsidR="00000000" w:rsidRPr="00000000">
            <w:rPr>
              <w:rFonts w:ascii="Cabin Condensed" w:cs="Cabin Condensed" w:eastAsia="Cabin Condensed" w:hAnsi="Cabin Condensed"/>
              <w:sz w:val="18"/>
              <w:szCs w:val="18"/>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bin" w:cs="Cabin" w:eastAsia="Cabin" w:hAnsi="Cabin"/>
        <w:color w:val="0b0b0b"/>
        <w:sz w:val="22"/>
        <w:szCs w:val="22"/>
      </w:rPr>
    </w:rPrDefault>
    <w:pPrDefault>
      <w:pPr>
        <w:widowControl w:val="0"/>
        <w:spacing w:line="275.9999942779541"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pPr>
    <w:rPr>
      <w:rFonts w:ascii="Boogaloo" w:cs="Boogaloo" w:eastAsia="Boogaloo" w:hAnsi="Boogaloo"/>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pPr>
    <w:rPr>
      <w:b w:val="1"/>
      <w:i w:val="0"/>
      <w:sz w:val="20"/>
      <w:szCs w:val="20"/>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pPr>
    <w:rPr>
      <w:i w:val="0"/>
      <w:sz w:val="16"/>
      <w:szCs w:val="16"/>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pPr>
    <w:rPr>
      <w:rFonts w:ascii="Cabin Condensed" w:cs="Cabin Condensed" w:eastAsia="Cabin Condensed" w:hAnsi="Cabin Condensed"/>
      <w:i w:val="0"/>
      <w:sz w:val="18"/>
      <w:szCs w:val="18"/>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bin-regular.ttf"/><Relationship Id="rId2" Type="http://schemas.openxmlformats.org/officeDocument/2006/relationships/font" Target="fonts/Cabin-bold.ttf"/><Relationship Id="rId3" Type="http://schemas.openxmlformats.org/officeDocument/2006/relationships/font" Target="fonts/Cabin-italic.ttf"/><Relationship Id="rId4" Type="http://schemas.openxmlformats.org/officeDocument/2006/relationships/font" Target="fonts/Cabin-boldItalic.ttf"/><Relationship Id="rId11" Type="http://schemas.openxmlformats.org/officeDocument/2006/relationships/font" Target="fonts/OpenSans-boldItalic.ttf"/><Relationship Id="rId10" Type="http://schemas.openxmlformats.org/officeDocument/2006/relationships/font" Target="fonts/OpenSans-italic.ttf"/><Relationship Id="rId9" Type="http://schemas.openxmlformats.org/officeDocument/2006/relationships/font" Target="fonts/OpenSans-bold.ttf"/><Relationship Id="rId5" Type="http://schemas.openxmlformats.org/officeDocument/2006/relationships/font" Target="fonts/Boogaloo-regular.ttf"/><Relationship Id="rId6" Type="http://schemas.openxmlformats.org/officeDocument/2006/relationships/font" Target="fonts/CabinCondensed-regular.ttf"/><Relationship Id="rId7" Type="http://schemas.openxmlformats.org/officeDocument/2006/relationships/font" Target="fonts/CabinCondensed-bold.ttf"/><Relationship Id="rId8" Type="http://schemas.openxmlformats.org/officeDocument/2006/relationships/font" Target="fonts/OpenSans-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