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Oswald" w:cs="Oswald" w:eastAsia="Oswald" w:hAnsi="Oswald"/>
          <w:b w:val="1"/>
          <w:i w:val="1"/>
          <w:sz w:val="36"/>
          <w:szCs w:val="36"/>
        </w:rPr>
      </w:pPr>
      <w:r w:rsidDel="00000000" w:rsidR="00000000" w:rsidRPr="00000000">
        <w:rPr>
          <w:rFonts w:ascii="Oswald" w:cs="Oswald" w:eastAsia="Oswald" w:hAnsi="Oswald"/>
          <w:b w:val="1"/>
          <w:i w:val="1"/>
          <w:sz w:val="36"/>
          <w:szCs w:val="36"/>
          <w:rtl w:val="0"/>
        </w:rPr>
        <w:t xml:space="preserve">Module 1: Defining Physical Activity</w:t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jc w:val="center"/>
        <w:rPr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jc w:val="center"/>
        <w:rPr>
          <w:rFonts w:ascii="Oswald" w:cs="Oswald" w:eastAsia="Oswald" w:hAnsi="Oswald"/>
          <w:b w:val="1"/>
          <w:i w:val="1"/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b w:val="1"/>
          <w:i w:val="1"/>
          <w:sz w:val="28"/>
          <w:szCs w:val="28"/>
          <w:rtl w:val="0"/>
        </w:rPr>
        <w:t xml:space="preserve">Students will be able to (SWBAT)...</w:t>
      </w:r>
    </w:p>
    <w:p w:rsidR="00000000" w:rsidDel="00000000" w:rsidP="00000000" w:rsidRDefault="00000000" w:rsidRPr="00000000" w14:paraId="00000004">
      <w:pPr>
        <w:pageBreakBefore w:val="0"/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010.0" w:type="dxa"/>
        <w:jc w:val="left"/>
        <w:tblBorders>
          <w:top w:color="000000" w:space="0" w:sz="36" w:val="single"/>
          <w:left w:color="000000" w:space="0" w:sz="36" w:val="single"/>
          <w:bottom w:color="000000" w:space="0" w:sz="36" w:val="single"/>
          <w:right w:color="000000" w:space="0" w:sz="36" w:val="single"/>
          <w:insideH w:color="000000" w:space="0" w:sz="36" w:val="single"/>
          <w:insideV w:color="000000" w:space="0" w:sz="36" w:val="single"/>
        </w:tblBorders>
        <w:tblLayout w:type="fixed"/>
        <w:tblLook w:val="0600"/>
      </w:tblPr>
      <w:tblGrid>
        <w:gridCol w:w="3630"/>
        <w:gridCol w:w="3765"/>
        <w:gridCol w:w="3615"/>
        <w:tblGridChange w:id="0">
          <w:tblGrid>
            <w:gridCol w:w="3630"/>
            <w:gridCol w:w="3765"/>
            <w:gridCol w:w="3615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1afd1" w:space="0" w:sz="48" w:val="single"/>
              <w:left w:color="01afd1" w:space="0" w:sz="48" w:val="single"/>
              <w:bottom w:color="01afd1" w:space="0" w:sz="48" w:val="single"/>
              <w:right w:color="01afd1" w:space="0" w:sz="4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widowControl w:val="0"/>
              <w:spacing w:line="240" w:lineRule="auto"/>
              <w:jc w:val="center"/>
              <w:rPr>
                <w:rFonts w:ascii="Oswald" w:cs="Oswald" w:eastAsia="Oswald" w:hAnsi="Oswald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Oswald" w:cs="Oswald" w:eastAsia="Oswald" w:hAnsi="Oswald"/>
                <w:b w:val="1"/>
                <w:sz w:val="36"/>
                <w:szCs w:val="36"/>
                <w:rtl w:val="0"/>
              </w:rPr>
              <w:t xml:space="preserve">Know...</w:t>
            </w:r>
          </w:p>
        </w:tc>
        <w:tc>
          <w:tcPr>
            <w:tcBorders>
              <w:top w:color="01afd1" w:space="0" w:sz="48" w:val="single"/>
              <w:left w:color="01afd1" w:space="0" w:sz="48" w:val="single"/>
              <w:bottom w:color="01afd1" w:space="0" w:sz="48" w:val="single"/>
              <w:right w:color="01afd1" w:space="0" w:sz="4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ageBreakBefore w:val="0"/>
              <w:widowControl w:val="0"/>
              <w:spacing w:line="240" w:lineRule="auto"/>
              <w:jc w:val="center"/>
              <w:rPr>
                <w:rFonts w:ascii="Oswald" w:cs="Oswald" w:eastAsia="Oswald" w:hAnsi="Oswald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Oswald" w:cs="Oswald" w:eastAsia="Oswald" w:hAnsi="Oswald"/>
                <w:b w:val="1"/>
                <w:sz w:val="36"/>
                <w:szCs w:val="36"/>
                <w:rtl w:val="0"/>
              </w:rPr>
              <w:t xml:space="preserve">Perform... </w:t>
            </w:r>
          </w:p>
        </w:tc>
        <w:tc>
          <w:tcPr>
            <w:tcBorders>
              <w:top w:color="01afd1" w:space="0" w:sz="48" w:val="single"/>
              <w:left w:color="01afd1" w:space="0" w:sz="48" w:val="single"/>
              <w:bottom w:color="01afd1" w:space="0" w:sz="48" w:val="single"/>
              <w:right w:color="01afd1" w:space="0" w:sz="4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widowControl w:val="0"/>
              <w:spacing w:line="240" w:lineRule="auto"/>
              <w:jc w:val="center"/>
              <w:rPr>
                <w:rFonts w:ascii="Oswald" w:cs="Oswald" w:eastAsia="Oswald" w:hAnsi="Oswald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Oswald" w:cs="Oswald" w:eastAsia="Oswald" w:hAnsi="Oswald"/>
                <w:b w:val="1"/>
                <w:sz w:val="36"/>
                <w:szCs w:val="36"/>
                <w:rtl w:val="0"/>
              </w:rPr>
              <w:t xml:space="preserve">Reflect...</w:t>
            </w:r>
          </w:p>
        </w:tc>
      </w:tr>
      <w:tr>
        <w:trPr>
          <w:cantSplit w:val="0"/>
          <w:trHeight w:val="2670" w:hRule="atLeast"/>
          <w:tblHeader w:val="0"/>
        </w:trPr>
        <w:tc>
          <w:tcPr>
            <w:tcBorders>
              <w:top w:color="01afd1" w:space="0" w:sz="48" w:val="single"/>
              <w:left w:color="01afd1" w:space="0" w:sz="48" w:val="single"/>
              <w:bottom w:color="01afd1" w:space="0" w:sz="48" w:val="single"/>
              <w:right w:color="01afd1" w:space="0" w:sz="4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...the definitions of:</w:t>
            </w:r>
          </w:p>
          <w:p w:rsidR="00000000" w:rsidDel="00000000" w:rsidP="00000000" w:rsidRDefault="00000000" w:rsidRPr="00000000" w14:paraId="00000009">
            <w:pPr>
              <w:pageBreakBefore w:val="0"/>
              <w:widowControl w:val="0"/>
              <w:numPr>
                <w:ilvl w:val="1"/>
                <w:numId w:val="4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Sedentary behavior</w:t>
            </w:r>
          </w:p>
          <w:p w:rsidR="00000000" w:rsidDel="00000000" w:rsidP="00000000" w:rsidRDefault="00000000" w:rsidRPr="00000000" w14:paraId="0000000A">
            <w:pPr>
              <w:pageBreakBefore w:val="0"/>
              <w:widowControl w:val="0"/>
              <w:numPr>
                <w:ilvl w:val="1"/>
                <w:numId w:val="4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Physical activity</w:t>
            </w:r>
          </w:p>
          <w:p w:rsidR="00000000" w:rsidDel="00000000" w:rsidP="00000000" w:rsidRDefault="00000000" w:rsidRPr="00000000" w14:paraId="0000000B">
            <w:pPr>
              <w:pageBreakBefore w:val="0"/>
              <w:widowControl w:val="0"/>
              <w:numPr>
                <w:ilvl w:val="1"/>
                <w:numId w:val="4"/>
              </w:numPr>
              <w:spacing w:line="240" w:lineRule="auto"/>
              <w:ind w:left="144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Exercise</w:t>
            </w:r>
          </w:p>
          <w:p w:rsidR="00000000" w:rsidDel="00000000" w:rsidP="00000000" w:rsidRDefault="00000000" w:rsidRPr="00000000" w14:paraId="0000000C">
            <w:pPr>
              <w:pageBreakBefore w:val="0"/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ageBreakBefore w:val="0"/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 how to create two S.M.A.R.T. goals for reducing your own sedentary behavior</w:t>
            </w:r>
          </w:p>
        </w:tc>
        <w:tc>
          <w:tcPr>
            <w:tcBorders>
              <w:top w:color="01afd1" w:space="0" w:sz="48" w:val="single"/>
              <w:left w:color="01afd1" w:space="0" w:sz="48" w:val="single"/>
              <w:bottom w:color="01afd1" w:space="0" w:sz="48" w:val="single"/>
              <w:right w:color="01afd1" w:space="0" w:sz="4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...progressive increases in the amount of moving around you do each day</w:t>
            </w:r>
          </w:p>
          <w:p w:rsidR="00000000" w:rsidDel="00000000" w:rsidP="00000000" w:rsidRDefault="00000000" w:rsidRPr="00000000" w14:paraId="0000000F">
            <w:pPr>
              <w:pageBreakBefore w:val="0"/>
              <w:widowControl w:val="0"/>
              <w:spacing w:line="240" w:lineRule="auto"/>
              <w:ind w:left="72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….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SWBAT interrupt sedentary behavior every 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30-minutes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throughout most of the 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1afd1" w:space="0" w:sz="48" w:val="single"/>
              <w:left w:color="01afd1" w:space="0" w:sz="48" w:val="single"/>
              <w:bottom w:color="01afd1" w:space="0" w:sz="48" w:val="single"/>
              <w:right w:color="01afd1" w:space="0" w:sz="48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...on the three (3) personal strategies you have tried (or could try) to help reduce being sedentary</w:t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ind w:left="72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...on how long periods of sedentary time versus breaking up sedentary time makes you feel</w:t>
            </w:r>
          </w:p>
        </w:tc>
      </w:tr>
    </w:tbl>
    <w:p w:rsidR="00000000" w:rsidDel="00000000" w:rsidP="00000000" w:rsidRDefault="00000000" w:rsidRPr="00000000" w14:paraId="00000014">
      <w:pPr>
        <w:pageBreakBefore w:val="0"/>
        <w:rPr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**Use any or all modes of assessment based on your desired outcomes for your students.</w:t>
      </w:r>
    </w:p>
    <w:p w:rsidR="00000000" w:rsidDel="00000000" w:rsidP="00000000" w:rsidRDefault="00000000" w:rsidRPr="00000000" w14:paraId="00000016">
      <w:pPr>
        <w:pageBreakBefore w:val="0"/>
        <w:rPr>
          <w:rFonts w:ascii="Oswald" w:cs="Oswald" w:eastAsia="Oswald" w:hAnsi="Oswald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Essential Questions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2"/>
        </w:numPr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What is the difference between sedentary behavior, physical activity, and exercise?</w:t>
      </w:r>
    </w:p>
    <w:p w:rsidR="00000000" w:rsidDel="00000000" w:rsidP="00000000" w:rsidRDefault="00000000" w:rsidRPr="00000000" w14:paraId="00000019">
      <w:pPr>
        <w:pageBreakBefore w:val="0"/>
        <w:numPr>
          <w:ilvl w:val="1"/>
          <w:numId w:val="2"/>
        </w:numPr>
        <w:ind w:left="1440" w:hanging="36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Kahoot Quiz: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https://create.kahoot.it/share/7bd7192c-5bad-427e-ab34-656d686fe996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numPr>
          <w:ilvl w:val="1"/>
          <w:numId w:val="2"/>
        </w:numPr>
        <w:ind w:left="1440" w:hanging="36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Google Forms Quiz: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https://drive.google.com/open?id=1cZHpT92FH4br1yAlTMyXiXRZ6O_hZzw3py6xsFbJGGo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numPr>
          <w:ilvl w:val="1"/>
          <w:numId w:val="2"/>
        </w:numPr>
        <w:ind w:left="1440" w:hanging="36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Written Quiz: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https://drive.google.com/open?id=1Wm42vqFbmhlOyT60EYAP7EznFzaX_cn1PGih5E36Rm4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2"/>
        </w:numPr>
        <w:ind w:left="720" w:hanging="36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How can SMART goals help me build PA habits that can improve my wellness?</w:t>
      </w:r>
    </w:p>
    <w:p w:rsidR="00000000" w:rsidDel="00000000" w:rsidP="00000000" w:rsidRDefault="00000000" w:rsidRPr="00000000" w14:paraId="0000001D">
      <w:pPr>
        <w:pageBreakBefore w:val="0"/>
        <w:numPr>
          <w:ilvl w:val="1"/>
          <w:numId w:val="2"/>
        </w:numPr>
        <w:ind w:left="1440" w:hanging="36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SMART Goals worksheet: </w:t>
      </w:r>
      <w:hyperlink r:id="rId9">
        <w:r w:rsidDel="00000000" w:rsidR="00000000" w:rsidRPr="00000000">
          <w:rPr>
            <w:i w:val="1"/>
            <w:color w:val="1155cc"/>
            <w:sz w:val="24"/>
            <w:szCs w:val="24"/>
            <w:u w:val="single"/>
            <w:rtl w:val="0"/>
          </w:rPr>
          <w:t xml:space="preserve">https://drive.google.com/open?id=1_nPKlUCnfQZ3btvKW8hIQTjLWu88pe3MCq7mMMGqjW4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numPr>
          <w:ilvl w:val="1"/>
          <w:numId w:val="2"/>
        </w:numPr>
        <w:ind w:left="1440" w:hanging="36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Student Reflection: </w:t>
      </w:r>
      <w:hyperlink r:id="rId10">
        <w:r w:rsidDel="00000000" w:rsidR="00000000" w:rsidRPr="00000000">
          <w:rPr>
            <w:i w:val="1"/>
            <w:color w:val="1155cc"/>
            <w:sz w:val="24"/>
            <w:szCs w:val="24"/>
            <w:u w:val="single"/>
            <w:rtl w:val="0"/>
          </w:rPr>
          <w:t xml:space="preserve">https://drive.google.com/open?id=1txgkMXvxParBdix6Emr4sv9aQ18kcxvwx00-wxDg6Hg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Additional Question Bank: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Sedentary behavior includes any waking behavior with minimal movement.  TRUE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Lifestyle activity refers to activity we do for recreation or transportation. TRUE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Physical activity is any skeletal muscle contraction which results in energy expenditure. TRUE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We should try to break up sedentary time for 30 minutes every hour.  FALSE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My school day provides more built-in opportunities to move than when I am at home. TRUE</w:t>
      </w:r>
    </w:p>
    <w:p w:rsidR="00000000" w:rsidDel="00000000" w:rsidP="00000000" w:rsidRDefault="00000000" w:rsidRPr="00000000" w14:paraId="00000026">
      <w:pPr>
        <w:pageBreakBefore w:val="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SHAPE America standards: 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7"/>
        </w:numPr>
        <w:ind w:left="720" w:hanging="36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Standard 2: The physically literate individual applies knowledge of concepts, principles, strategies and tactics related to movement and performance (S2.H1, S2.H3).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7"/>
        </w:numPr>
        <w:ind w:left="720" w:hanging="36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Standard 3: The physically literate individual demonstrates the knowledge and skills to achieve and maintain a health-enhancing level of physical activity and fitness (S3.H6, S3.H11)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7"/>
        </w:numPr>
        <w:ind w:left="720" w:hanging="36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Standard 5: The physically literate individual recognizes the value of physical activity for health, enjoyment, challenge, self-expression and/or social interaction (S5.H1, S5.H2).</w:t>
      </w:r>
    </w:p>
    <w:p w:rsidR="00000000" w:rsidDel="00000000" w:rsidP="00000000" w:rsidRDefault="00000000" w:rsidRPr="00000000" w14:paraId="0000002A">
      <w:pPr>
        <w:pageBreakBefore w:val="0"/>
        <w:rPr>
          <w:rFonts w:ascii="Oswald" w:cs="Oswald" w:eastAsia="Oswald" w:hAnsi="Oswal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rPr>
          <w:sz w:val="28"/>
          <w:szCs w:val="28"/>
        </w:rPr>
      </w:pPr>
      <w:r w:rsidDel="00000000" w:rsidR="00000000" w:rsidRPr="00000000">
        <w:rPr>
          <w:rFonts w:ascii="Oswald" w:cs="Oswald" w:eastAsia="Oswald" w:hAnsi="Oswald"/>
          <w:sz w:val="24"/>
          <w:szCs w:val="24"/>
          <w:rtl w:val="0"/>
        </w:rPr>
        <w:t xml:space="preserve">State Standards: </w:t>
      </w:r>
      <w:r w:rsidDel="00000000" w:rsidR="00000000" w:rsidRPr="00000000">
        <w:rPr>
          <w:sz w:val="24"/>
          <w:szCs w:val="24"/>
          <w:rtl w:val="0"/>
        </w:rPr>
        <w:t xml:space="preserve">**Add your state’s standards here**</w:t>
      </w:r>
      <w:r w:rsidDel="00000000" w:rsidR="00000000" w:rsidRPr="00000000">
        <w:rPr>
          <w:rtl w:val="0"/>
        </w:rPr>
      </w:r>
    </w:p>
    <w:sectPr>
      <w:headerReference r:id="rId11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Oswald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pageBreakBefore w:val="0"/>
      <w:rPr>
        <w:i w:val="1"/>
        <w:sz w:val="24"/>
        <w:szCs w:val="24"/>
      </w:rPr>
    </w:pPr>
    <w:r w:rsidDel="00000000" w:rsidR="00000000" w:rsidRPr="00000000">
      <w:rPr>
        <w:i w:val="1"/>
        <w:sz w:val="24"/>
        <w:szCs w:val="24"/>
        <w:rtl w:val="0"/>
      </w:rPr>
      <w:t xml:space="preserve">Assessment Resources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/>
    <w:rPr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pPr/>
      <w:rPr/>
      <w:tcPr/>
    </w:tblStylePr>
    <w:tblStylePr w:type="band1Vert">
      <w:pPr/>
      <w:rPr/>
      <w:tcPr/>
    </w:tblStylePr>
    <w:tblStylePr w:type="band2Horz">
      <w:pPr/>
      <w:rPr/>
      <w:tcPr/>
    </w:tblStylePr>
    <w:tblStylePr w:type="band2Vert">
      <w:pPr/>
      <w:rPr/>
      <w:tcPr/>
    </w:tblStylePr>
    <w:tblStylePr w:type="firstCol">
      <w:pPr/>
      <w:rPr/>
      <w:tcPr/>
    </w:tblStylePr>
    <w:tblStylePr w:type="firstRow">
      <w:pPr/>
      <w:rPr/>
      <w:tcPr/>
    </w:tblStylePr>
    <w:tblStylePr w:type="lastCol">
      <w:pPr/>
      <w:rPr/>
      <w:tcPr/>
    </w:tblStylePr>
    <w:tblStylePr w:type="lastRow">
      <w:pPr/>
      <w:rPr/>
      <w:tcPr/>
    </w:tblStylePr>
    <w:tblStylePr w:type="neCell">
      <w:pPr/>
      <w:rPr/>
      <w:tcPr/>
    </w:tblStylePr>
    <w:tblStylePr w:type="nwCell">
      <w:pPr/>
      <w:rPr/>
      <w:tcPr/>
    </w:tblStylePr>
    <w:tblStylePr w:type="seCell">
      <w:pPr/>
      <w:rPr/>
      <w:tcPr/>
    </w:tblStylePr>
    <w:tblStylePr w:type="swCell">
      <w:pPr/>
      <w:rPr/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s://drive.google.com/open?id=1txgkMXvxParBdix6Emr4sv9aQ18kcxvwx00-wxDg6Hg" TargetMode="External"/><Relationship Id="rId9" Type="http://schemas.openxmlformats.org/officeDocument/2006/relationships/hyperlink" Target="https://drive.google.com/open?id=1_nPKlUCnfQZ3btvKW8hIQTjLWu88pe3MCq7mMMGqjW4" TargetMode="External"/><Relationship Id="rId5" Type="http://schemas.openxmlformats.org/officeDocument/2006/relationships/styles" Target="styles.xml"/><Relationship Id="rId6" Type="http://schemas.openxmlformats.org/officeDocument/2006/relationships/hyperlink" Target="https://create.kahoot.it/share/7bd7192c-5bad-427e-ab34-656d686fe996" TargetMode="External"/><Relationship Id="rId7" Type="http://schemas.openxmlformats.org/officeDocument/2006/relationships/hyperlink" Target="https://drive.google.com/open?id=1cZHpT92FH4br1yAlTMyXiXRZ6O_hZzw3py6xsFbJGGo" TargetMode="External"/><Relationship Id="rId8" Type="http://schemas.openxmlformats.org/officeDocument/2006/relationships/hyperlink" Target="https://drive.google.com/open?id=1Wm42vqFbmhlOyT60EYAP7EznFzaX_cn1PGih5E36Rm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