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rtl w:val="0"/>
        </w:rPr>
        <w:t xml:space="preserve">Forces Tutorial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Answer all questions on a separate sheet of paper.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http://www.physicsclassroom.com/class/newtlaws/Lesson-2/The-Meaning-of-Force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the definition of force?</w:t>
      </w:r>
    </w:p>
    <w:p w:rsidR="00000000" w:rsidDel="00000000" w:rsidP="00000000" w:rsidRDefault="00000000" w:rsidRPr="00000000" w14:paraId="00000007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are the two types of forces? Give an example of each.</w:t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the unit for force?</w:t>
      </w:r>
    </w:p>
    <w:p w:rsidR="00000000" w:rsidDel="00000000" w:rsidP="00000000" w:rsidRDefault="00000000" w:rsidRPr="00000000" w14:paraId="00000009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Is force a scalar or a vector? Why?</w:t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http://www.physicsclassroom.com/class/newtlaws/Lesson-2/Types-of-Forces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Fill in the following table on different types of forces</w:t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Abbreviation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Definition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Example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Applied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Normal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Friction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Air Resistance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Tension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Spring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http://www.physicsclassroom.com/class/newtlaws/Lesson-2/Drawing-Free-Body-Diagrams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a Free Body Diagram?</w:t>
      </w:r>
    </w:p>
    <w:p w:rsidR="00000000" w:rsidDel="00000000" w:rsidP="00000000" w:rsidRDefault="00000000" w:rsidRPr="00000000" w14:paraId="00000031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Show an example of a FBD</w:t>
      </w:r>
    </w:p>
    <w:p w:rsidR="00000000" w:rsidDel="00000000" w:rsidP="00000000" w:rsidRDefault="00000000" w:rsidRPr="00000000" w14:paraId="00000032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Is there a certain number of forces that must be drawn on a FBD?</w:t>
      </w:r>
    </w:p>
    <w:p w:rsidR="00000000" w:rsidDel="00000000" w:rsidP="00000000" w:rsidRDefault="00000000" w:rsidRPr="00000000" w14:paraId="00000033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Complete questions 1-4. Check your answers!</w:t>
      </w:r>
    </w:p>
    <w:p w:rsidR="00000000" w:rsidDel="00000000" w:rsidP="00000000" w:rsidRDefault="00000000" w:rsidRPr="00000000" w14:paraId="0000003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physicsclassroom.com/class/newtlaws/Lesson-2/The-Meaning-of-Force" TargetMode="External"/><Relationship Id="rId7" Type="http://schemas.openxmlformats.org/officeDocument/2006/relationships/hyperlink" Target="http://www.physicsclassroom.com/class/newtlaws/Lesson-2/Types-of-Forces" TargetMode="External"/><Relationship Id="rId8" Type="http://schemas.openxmlformats.org/officeDocument/2006/relationships/hyperlink" Target="http://www.physicsclassroom.com/class/newtlaws/Lesson-2/Drawing-Free-Body-Diagra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