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449" w:rsidRPr="00B65449" w:rsidRDefault="00B65449" w:rsidP="00B65449">
      <w:pPr>
        <w:jc w:val="center"/>
        <w:rPr>
          <w:b/>
          <w:sz w:val="44"/>
          <w:szCs w:val="44"/>
          <w:u w:val="single"/>
        </w:rPr>
      </w:pPr>
      <w:r w:rsidRPr="00B65449">
        <w:rPr>
          <w:b/>
          <w:sz w:val="44"/>
          <w:szCs w:val="44"/>
          <w:u w:val="single"/>
        </w:rPr>
        <w:t xml:space="preserve">“Case Study: How Do Bacteria Become Resistant?”  </w:t>
      </w:r>
    </w:p>
    <w:p w:rsidR="004F084B" w:rsidRPr="00B65449" w:rsidRDefault="00B65449" w:rsidP="00B65449">
      <w:pPr>
        <w:jc w:val="center"/>
        <w:rPr>
          <w:b/>
          <w:sz w:val="44"/>
          <w:szCs w:val="44"/>
        </w:rPr>
      </w:pPr>
      <w:r w:rsidRPr="00B65449">
        <w:rPr>
          <w:b/>
          <w:sz w:val="44"/>
          <w:szCs w:val="44"/>
        </w:rPr>
        <w:t>Answer Key</w:t>
      </w:r>
    </w:p>
    <w:p w:rsidR="00B65449" w:rsidRPr="00B65449" w:rsidRDefault="00B65449" w:rsidP="00B65449">
      <w:pPr>
        <w:jc w:val="center"/>
        <w:rPr>
          <w:b/>
          <w:sz w:val="16"/>
          <w:szCs w:val="16"/>
          <w:u w:val="single"/>
        </w:rPr>
      </w:pP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1. Based on the graph, make an inference about where the "community acquired" penicillin resistant S. aureus originated from.</w:t>
      </w:r>
      <w:r>
        <w:rPr>
          <w:rStyle w:val="apple-converted-space"/>
          <w:rFonts w:ascii="Arial" w:hAnsi="Arial" w:cs="Arial"/>
          <w:color w:val="EB0509"/>
          <w:sz w:val="27"/>
          <w:szCs w:val="27"/>
        </w:rPr>
        <w:t> </w:t>
      </w:r>
      <w:r>
        <w:rPr>
          <w:rFonts w:ascii="Arial" w:hAnsi="Arial" w:cs="Arial"/>
          <w:color w:val="EB0509"/>
          <w:sz w:val="27"/>
          <w:szCs w:val="27"/>
        </w:rPr>
        <w:t>hospitals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2. Why did methicillin resistance lag behind penicillin resistance? Based on the trend seen with penicillin, what would you expect to see happen with methicillin?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methicillin wasn't used until penicillin stopped working, eventually, bacteria will also become resistant to methicillin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3. What methods would hospitals employ to eliminate MRSA from their facilities?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EB0509"/>
          <w:sz w:val="27"/>
          <w:szCs w:val="27"/>
        </w:rPr>
        <w:t>sterilizing surfaces and equipment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4. What is</w:t>
      </w:r>
      <w:r>
        <w:rPr>
          <w:rFonts w:ascii="Arial" w:hAnsi="Arial" w:cs="Arial"/>
          <w:color w:val="000000"/>
          <w:sz w:val="27"/>
          <w:szCs w:val="27"/>
        </w:rPr>
        <w:t xml:space="preserve"> a "strain" of bacteria? How </w:t>
      </w:r>
      <w:r>
        <w:rPr>
          <w:rFonts w:ascii="Arial" w:hAnsi="Arial" w:cs="Arial"/>
          <w:color w:val="000000"/>
          <w:sz w:val="27"/>
          <w:szCs w:val="27"/>
        </w:rPr>
        <w:t>is</w:t>
      </w:r>
      <w:r>
        <w:rPr>
          <w:rFonts w:ascii="Arial" w:hAnsi="Arial" w:cs="Arial"/>
          <w:color w:val="000000"/>
          <w:sz w:val="27"/>
          <w:szCs w:val="27"/>
        </w:rPr>
        <w:t xml:space="preserve"> it</w:t>
      </w:r>
      <w:r>
        <w:rPr>
          <w:rFonts w:ascii="Arial" w:hAnsi="Arial" w:cs="Arial"/>
          <w:color w:val="000000"/>
          <w:sz w:val="27"/>
          <w:szCs w:val="27"/>
        </w:rPr>
        <w:t xml:space="preserve"> possible that some strains of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</w:rPr>
        <w:t>Staphylococcus aureus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Fonts w:ascii="Arial" w:hAnsi="Arial" w:cs="Arial"/>
          <w:color w:val="000000"/>
          <w:sz w:val="27"/>
          <w:szCs w:val="27"/>
        </w:rPr>
        <w:t>can be harmless, but others can be deadly?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  <w:r>
        <w:rPr>
          <w:rStyle w:val="Emphasis"/>
          <w:rFonts w:ascii="Arial" w:hAnsi="Arial" w:cs="Arial"/>
          <w:color w:val="000000"/>
          <w:sz w:val="27"/>
          <w:szCs w:val="27"/>
        </w:rPr>
        <w:t>(You may need to google this.)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a strain is like a different species, they have different genetics and may not all be resistant to antibiotics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5. A young scientist suggests that a chemical found on the skin of frogs can be used as an antibiotic. Explain how the Kirby-Bauer disk technique could be used to support this hypothesis.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 xml:space="preserve">Place the chemical on disks and grow bacteria </w:t>
      </w:r>
      <w:r>
        <w:rPr>
          <w:rFonts w:ascii="Arial" w:hAnsi="Arial" w:cs="Arial"/>
          <w:color w:val="EB0509"/>
          <w:sz w:val="27"/>
          <w:szCs w:val="27"/>
        </w:rPr>
        <w:t xml:space="preserve">on agar plates, if the bacteria </w:t>
      </w:r>
      <w:proofErr w:type="gramStart"/>
      <w:r>
        <w:rPr>
          <w:rFonts w:ascii="Arial" w:hAnsi="Arial" w:cs="Arial"/>
          <w:color w:val="EB0509"/>
          <w:sz w:val="27"/>
          <w:szCs w:val="27"/>
        </w:rPr>
        <w:t>does</w:t>
      </w:r>
      <w:proofErr w:type="gramEnd"/>
      <w:r>
        <w:rPr>
          <w:rFonts w:ascii="Arial" w:hAnsi="Arial" w:cs="Arial"/>
          <w:color w:val="EB0509"/>
          <w:sz w:val="27"/>
          <w:szCs w:val="27"/>
        </w:rPr>
        <w:t xml:space="preserve"> not grow near the disks that would suggest the chemical is an antibiotic</w:t>
      </w:r>
    </w:p>
    <w:p w:rsidR="00B65449" w:rsidRDefault="00B65449" w:rsidP="00B65449">
      <w:pPr>
        <w:pStyle w:val="NormalWeb"/>
        <w:shd w:val="clear" w:color="auto" w:fill="FFFFFF"/>
        <w:rPr>
          <w:rStyle w:val="apple-converted-space"/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6. Consider the data gathered from the frog-skin experiment. What conclusion would you draw from the data?</w:t>
      </w:r>
      <w:r>
        <w:rPr>
          <w:rStyle w:val="apple-converted-space"/>
          <w:rFonts w:ascii="Arial" w:hAnsi="Arial" w:cs="Arial"/>
          <w:color w:val="000000"/>
          <w:sz w:val="27"/>
          <w:szCs w:val="27"/>
        </w:rPr>
        <w:t> 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the frog skin is an antibiotic, but it is not as effective penicillin or amoxicillin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</w:rPr>
        <w:lastRenderedPageBreak/>
        <w:t>7</w:t>
      </w:r>
      <w:r>
        <w:rPr>
          <w:rFonts w:ascii="Arial" w:hAnsi="Arial" w:cs="Arial"/>
          <w:color w:val="000000"/>
          <w:sz w:val="27"/>
          <w:szCs w:val="27"/>
        </w:rPr>
        <w:t>. The following table identifies the sample sources. Which sample contains MRSA? How do you know?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Sample 4, the disks did not inhibit the growth of bacteria except in the VA section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8</w:t>
      </w:r>
      <w:r>
        <w:rPr>
          <w:rFonts w:ascii="Arial" w:hAnsi="Arial" w:cs="Arial"/>
          <w:color w:val="000000"/>
          <w:sz w:val="27"/>
          <w:szCs w:val="27"/>
        </w:rPr>
        <w:t>. Sample 2 was taken from a nasal swab of a family member who has been having sinus infections. What course of antibiotics would you recommend?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Vancomycin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9</w:t>
      </w:r>
      <w:r>
        <w:rPr>
          <w:rFonts w:ascii="Arial" w:hAnsi="Arial" w:cs="Arial"/>
          <w:color w:val="000000"/>
          <w:sz w:val="27"/>
          <w:szCs w:val="27"/>
        </w:rPr>
        <w:t>. What recommendations would you make to Madeline's family and the hospital where Madeline was delivered. Your recommendations should include evidence-based reasoning and details from the case to support your position.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EB0509"/>
          <w:sz w:val="27"/>
          <w:szCs w:val="27"/>
        </w:rPr>
      </w:pPr>
      <w:r>
        <w:rPr>
          <w:rFonts w:ascii="Arial" w:hAnsi="Arial" w:cs="Arial"/>
          <w:color w:val="EB0509"/>
          <w:sz w:val="27"/>
          <w:szCs w:val="27"/>
        </w:rPr>
        <w:t>Answers vary, though any answer should include a statement that it is likely that Madeline contracted MRSA from the delivery room, since sample 4 shows that the surface does have MRSA. The hospital is liable.</w:t>
      </w:r>
    </w:p>
    <w:p w:rsidR="00B65449" w:rsidRDefault="00B65449" w:rsidP="00B65449">
      <w:pPr>
        <w:pStyle w:val="NormalWeb"/>
        <w:shd w:val="clear" w:color="auto" w:fill="FFFFFF"/>
        <w:rPr>
          <w:rFonts w:ascii="Arial" w:hAnsi="Arial" w:cs="Arial"/>
          <w:color w:val="000000"/>
          <w:sz w:val="27"/>
          <w:szCs w:val="27"/>
        </w:rPr>
      </w:pPr>
    </w:p>
    <w:p w:rsidR="00B65449" w:rsidRPr="00B65449" w:rsidRDefault="00B65449" w:rsidP="00B65449">
      <w:pPr>
        <w:rPr>
          <w:b/>
          <w:sz w:val="32"/>
          <w:szCs w:val="32"/>
          <w:u w:val="single"/>
        </w:rPr>
      </w:pPr>
    </w:p>
    <w:sectPr w:rsidR="00B65449" w:rsidRPr="00B65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449"/>
    <w:rsid w:val="004F084B"/>
    <w:rsid w:val="00B65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46A50"/>
  <w15:chartTrackingRefBased/>
  <w15:docId w15:val="{41E08C5A-033E-48D2-A8D8-E71622595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65449"/>
  </w:style>
  <w:style w:type="character" w:styleId="Emphasis">
    <w:name w:val="Emphasis"/>
    <w:basedOn w:val="DefaultParagraphFont"/>
    <w:uiPriority w:val="20"/>
    <w:qFormat/>
    <w:rsid w:val="00B6544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5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HUGHES</dc:creator>
  <cp:keywords/>
  <dc:description/>
  <cp:lastModifiedBy>WENDY HUGHES</cp:lastModifiedBy>
  <cp:revision>1</cp:revision>
  <dcterms:created xsi:type="dcterms:W3CDTF">2017-04-06T22:48:00Z</dcterms:created>
  <dcterms:modified xsi:type="dcterms:W3CDTF">2017-04-06T22:54:00Z</dcterms:modified>
</cp:coreProperties>
</file>