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ageBreakBefore w:val="0"/>
        <w:jc w:val="left"/>
        <w:rPr>
          <w:b w:val="1"/>
          <w:color w:val="434343"/>
          <w:sz w:val="28"/>
          <w:szCs w:val="28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1490.0" w:type="dxa"/>
        <w:jc w:val="left"/>
        <w:tblInd w:w="3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8175"/>
        <w:gridCol w:w="1005"/>
        <w:gridCol w:w="735"/>
        <w:gridCol w:w="810"/>
        <w:gridCol w:w="765"/>
        <w:tblGridChange w:id="0">
          <w:tblGrid>
            <w:gridCol w:w="8175"/>
            <w:gridCol w:w="1005"/>
            <w:gridCol w:w="735"/>
            <w:gridCol w:w="810"/>
            <w:gridCol w:w="765"/>
          </w:tblGrid>
        </w:tblGridChange>
      </w:tblGrid>
      <w:tr>
        <w:trPr>
          <w:cantSplit w:val="0"/>
          <w:trHeight w:val="480" w:hRule="atLeast"/>
          <w:tblHeader w:val="0"/>
        </w:trPr>
        <w:tc>
          <w:tcPr>
            <w:vMerge w:val="restart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02">
            <w:pPr>
              <w:pageBreakBefore w:val="0"/>
              <w:jc w:val="center"/>
              <w:rPr/>
            </w:pPr>
            <w:r w:rsidDel="00000000" w:rsidR="00000000" w:rsidRPr="00000000">
              <w:rPr>
                <w:b w:val="1"/>
                <w:color w:val="434343"/>
                <w:sz w:val="28"/>
                <w:szCs w:val="28"/>
                <w:rtl w:val="0"/>
              </w:rPr>
              <w:t xml:space="preserve">Grade 7 Unit 2: Introducing Proportional Relationships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b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sz w:val="28"/>
                <w:szCs w:val="28"/>
                <w:rtl w:val="0"/>
              </w:rPr>
              <w:t xml:space="preserve">Learning Target </w:t>
            </w:r>
          </w:p>
        </w:tc>
        <w:tc>
          <w:tcPr>
            <w:gridSpan w:val="4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b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sz w:val="28"/>
                <w:szCs w:val="28"/>
                <w:rtl w:val="0"/>
              </w:rPr>
              <w:t xml:space="preserve">Self Assessment</w:t>
            </w:r>
          </w:p>
        </w:tc>
      </w:tr>
      <w:tr>
        <w:trPr>
          <w:cantSplit w:val="0"/>
          <w:trHeight w:val="1020" w:hRule="atLeast"/>
          <w:tblHeader w:val="0"/>
        </w:trPr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0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mic Sans MS" w:cs="Comic Sans MS" w:eastAsia="Comic Sans MS" w:hAnsi="Comic Sans MS"/>
                <w:b w:val="1"/>
                <w:i w:val="1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 I could teach someone</w:t>
            </w:r>
            <w:r w:rsidDel="00000000" w:rsidR="00000000" w:rsidRPr="00000000">
              <w:drawing>
                <wp:anchor allowOverlap="1" behindDoc="0" distB="0" distT="0" distL="0" distR="0" hidden="0" layoutInCell="1" locked="0" relativeHeight="0" simplePos="0">
                  <wp:simplePos x="0" y="0"/>
                  <wp:positionH relativeFrom="column">
                    <wp:posOffset>114300</wp:posOffset>
                  </wp:positionH>
                  <wp:positionV relativeFrom="paragraph">
                    <wp:posOffset>439539</wp:posOffset>
                  </wp:positionV>
                  <wp:extent cx="263843" cy="274836"/>
                  <wp:effectExtent b="0" l="0" r="0" t="0"/>
                  <wp:wrapTopAndBottom distB="0" distT="0"/>
                  <wp:docPr id="3" name="image2.png"/>
                  <a:graphic>
                    <a:graphicData uri="http://schemas.openxmlformats.org/drawingml/2006/picture">
                      <pic:pic>
                        <pic:nvPicPr>
                          <pic:cNvPr id="0" name="image2.png"/>
                          <pic:cNvPicPr preferRelativeResize="0"/>
                        </pic:nvPicPr>
                        <pic:blipFill>
                          <a:blip r:embed="rId6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3843" cy="274836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On my own</w:t>
            </w:r>
          </w:p>
          <w:p w:rsidR="00000000" w:rsidDel="00000000" w:rsidP="00000000" w:rsidRDefault="00000000" w:rsidRPr="00000000" w14:paraId="0000000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sz w:val="20"/>
                <w:szCs w:val="20"/>
              </w:rPr>
              <w:drawing>
                <wp:inline distB="114300" distT="114300" distL="114300" distR="114300">
                  <wp:extent cx="255331" cy="263842"/>
                  <wp:effectExtent b="0" l="0" r="0" t="0"/>
                  <wp:docPr id="4" name="image4.png"/>
                  <a:graphic>
                    <a:graphicData uri="http://schemas.openxmlformats.org/drawingml/2006/picture">
                      <pic:pic>
                        <pic:nvPicPr>
                          <pic:cNvPr id="0" name="image4.png"/>
                          <pic:cNvPicPr preferRelativeResize="0"/>
                        </pic:nvPicPr>
                        <pic:blipFill>
                          <a:blip r:embed="rId7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5331" cy="263842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With some hints</w:t>
            </w:r>
            <w:r w:rsidDel="00000000" w:rsidR="00000000" w:rsidRPr="00000000">
              <w:rPr>
                <w:sz w:val="20"/>
                <w:szCs w:val="20"/>
              </w:rPr>
              <w:drawing>
                <wp:inline distB="114300" distT="114300" distL="114300" distR="114300">
                  <wp:extent cx="245840" cy="254317"/>
                  <wp:effectExtent b="0" l="0" r="0" t="0"/>
                  <wp:docPr id="8" name="image3.png"/>
                  <a:graphic>
                    <a:graphicData uri="http://schemas.openxmlformats.org/drawingml/2006/picture">
                      <pic:pic>
                        <pic:nvPicPr>
                          <pic:cNvPr id="0" name="image3.png"/>
                          <pic:cNvPicPr preferRelativeResize="0"/>
                        </pic:nvPicPr>
                        <pic:blipFill>
                          <a:blip r:embed="rId8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5840" cy="254317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Not there, YET</w:t>
            </w:r>
            <w:r w:rsidDel="00000000" w:rsidR="00000000" w:rsidRPr="00000000">
              <w:rPr>
                <w:sz w:val="20"/>
                <w:szCs w:val="20"/>
              </w:rPr>
              <w:drawing>
                <wp:inline distB="114300" distT="114300" distL="114300" distR="114300">
                  <wp:extent cx="255597" cy="263842"/>
                  <wp:effectExtent b="0" l="0" r="0" t="0"/>
                  <wp:docPr id="6" name="image1.png"/>
                  <a:graphic>
                    <a:graphicData uri="http://schemas.openxmlformats.org/drawingml/2006/picture">
                      <pic:pic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9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5597" cy="263842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40" w:hRule="atLeast"/>
          <w:tblHeader w:val="0"/>
        </w:trPr>
        <w:tc>
          <w:tcPr>
            <w:vMerge w:val="restart"/>
            <w:shd w:fill="auto" w:val="clear"/>
            <w:tcMar>
              <w:top w:w="72.0" w:type="dxa"/>
              <w:left w:w="72.0" w:type="dxa"/>
              <w:bottom w:w="72.0" w:type="dxa"/>
              <w:right w:w="72.0" w:type="dxa"/>
            </w:tcMar>
            <w:vAlign w:val="top"/>
          </w:tcPr>
          <w:p w:rsidR="00000000" w:rsidDel="00000000" w:rsidP="00000000" w:rsidRDefault="00000000" w:rsidRPr="00000000" w14:paraId="0000000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Lesson 1: One of These Things Is Not Like the Others</w:t>
            </w:r>
          </w:p>
          <w:p w:rsidR="00000000" w:rsidDel="00000000" w:rsidP="00000000" w:rsidRDefault="00000000" w:rsidRPr="00000000" w14:paraId="0000000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27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I can use equivalent ratios to describe scaled copies of shapes.</w:t>
              <w:br w:type="textWrapping"/>
              <w:t xml:space="preserve">I know that two recipes will taste the same if the ingredients are in equivalent ratios.</w:t>
            </w:r>
          </w:p>
        </w:tc>
        <w:tc>
          <w:tcPr>
            <w:shd w:fill="auto" w:val="clear"/>
            <w:tcMar>
              <w:top w:w="72.0" w:type="dxa"/>
              <w:left w:w="72.0" w:type="dxa"/>
              <w:bottom w:w="72.0" w:type="dxa"/>
              <w:right w:w="72.0" w:type="dxa"/>
            </w:tcMar>
            <w:vAlign w:val="top"/>
          </w:tcPr>
          <w:p w:rsidR="00000000" w:rsidDel="00000000" w:rsidP="00000000" w:rsidRDefault="00000000" w:rsidRPr="00000000" w14:paraId="00000010">
            <w:pPr>
              <w:pageBreakBefore w:val="0"/>
              <w:widowControl w:val="0"/>
              <w:spacing w:after="0" w:before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72.0" w:type="dxa"/>
              <w:left w:w="72.0" w:type="dxa"/>
              <w:bottom w:w="72.0" w:type="dxa"/>
              <w:right w:w="72.0" w:type="dxa"/>
            </w:tcMar>
            <w:vAlign w:val="top"/>
          </w:tcPr>
          <w:p w:rsidR="00000000" w:rsidDel="00000000" w:rsidP="00000000" w:rsidRDefault="00000000" w:rsidRPr="00000000" w14:paraId="00000011">
            <w:pPr>
              <w:pageBreakBefore w:val="0"/>
              <w:widowControl w:val="0"/>
              <w:spacing w:after="0" w:before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72.0" w:type="dxa"/>
              <w:left w:w="72.0" w:type="dxa"/>
              <w:bottom w:w="72.0" w:type="dxa"/>
              <w:right w:w="72.0" w:type="dxa"/>
            </w:tcMar>
            <w:vAlign w:val="top"/>
          </w:tcPr>
          <w:p w:rsidR="00000000" w:rsidDel="00000000" w:rsidP="00000000" w:rsidRDefault="00000000" w:rsidRPr="00000000" w14:paraId="00000012">
            <w:pPr>
              <w:pageBreakBefore w:val="0"/>
              <w:widowControl w:val="0"/>
              <w:spacing w:after="0" w:before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72.0" w:type="dxa"/>
              <w:left w:w="72.0" w:type="dxa"/>
              <w:bottom w:w="72.0" w:type="dxa"/>
              <w:right w:w="72.0" w:type="dxa"/>
            </w:tcMar>
            <w:vAlign w:val="top"/>
          </w:tcPr>
          <w:p w:rsidR="00000000" w:rsidDel="00000000" w:rsidP="00000000" w:rsidRDefault="00000000" w:rsidRPr="00000000" w14:paraId="00000013">
            <w:pPr>
              <w:pageBreakBefore w:val="0"/>
              <w:widowControl w:val="0"/>
              <w:spacing w:after="0" w:before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40" w:hRule="atLeast"/>
          <w:tblHeader w:val="0"/>
        </w:trPr>
        <w:tc>
          <w:tcPr>
            <w:vMerge w:val="continue"/>
            <w:shd w:fill="auto" w:val="clear"/>
            <w:tcMar>
              <w:top w:w="72.0" w:type="dxa"/>
              <w:left w:w="72.0" w:type="dxa"/>
              <w:bottom w:w="72.0" w:type="dxa"/>
              <w:right w:w="72.0" w:type="dxa"/>
            </w:tcMar>
            <w:vAlign w:val="top"/>
          </w:tcPr>
          <w:p w:rsidR="00000000" w:rsidDel="00000000" w:rsidP="00000000" w:rsidRDefault="00000000" w:rsidRPr="00000000" w14:paraId="0000001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72.0" w:type="dxa"/>
              <w:left w:w="72.0" w:type="dxa"/>
              <w:bottom w:w="72.0" w:type="dxa"/>
              <w:right w:w="72.0" w:type="dxa"/>
            </w:tcMar>
            <w:vAlign w:val="top"/>
          </w:tcPr>
          <w:p w:rsidR="00000000" w:rsidDel="00000000" w:rsidP="00000000" w:rsidRDefault="00000000" w:rsidRPr="00000000" w14:paraId="00000015">
            <w:pPr>
              <w:pageBreakBefore w:val="0"/>
              <w:widowControl w:val="0"/>
              <w:spacing w:after="0" w:before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72.0" w:type="dxa"/>
              <w:left w:w="72.0" w:type="dxa"/>
              <w:bottom w:w="72.0" w:type="dxa"/>
              <w:right w:w="72.0" w:type="dxa"/>
            </w:tcMar>
            <w:vAlign w:val="top"/>
          </w:tcPr>
          <w:p w:rsidR="00000000" w:rsidDel="00000000" w:rsidP="00000000" w:rsidRDefault="00000000" w:rsidRPr="00000000" w14:paraId="00000016">
            <w:pPr>
              <w:pageBreakBefore w:val="0"/>
              <w:widowControl w:val="0"/>
              <w:spacing w:after="0" w:before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72.0" w:type="dxa"/>
              <w:left w:w="72.0" w:type="dxa"/>
              <w:bottom w:w="72.0" w:type="dxa"/>
              <w:right w:w="72.0" w:type="dxa"/>
            </w:tcMar>
            <w:vAlign w:val="top"/>
          </w:tcPr>
          <w:p w:rsidR="00000000" w:rsidDel="00000000" w:rsidP="00000000" w:rsidRDefault="00000000" w:rsidRPr="00000000" w14:paraId="00000017">
            <w:pPr>
              <w:pageBreakBefore w:val="0"/>
              <w:widowControl w:val="0"/>
              <w:spacing w:after="0" w:before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72.0" w:type="dxa"/>
              <w:left w:w="72.0" w:type="dxa"/>
              <w:bottom w:w="72.0" w:type="dxa"/>
              <w:right w:w="72.0" w:type="dxa"/>
            </w:tcMar>
            <w:vAlign w:val="top"/>
          </w:tcPr>
          <w:p w:rsidR="00000000" w:rsidDel="00000000" w:rsidP="00000000" w:rsidRDefault="00000000" w:rsidRPr="00000000" w14:paraId="00000018">
            <w:pPr>
              <w:pageBreakBefore w:val="0"/>
              <w:widowControl w:val="0"/>
              <w:spacing w:after="0" w:before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80" w:hRule="atLeast"/>
          <w:tblHeader w:val="0"/>
        </w:trPr>
        <w:tc>
          <w:tcPr>
            <w:vMerge w:val="restart"/>
            <w:shd w:fill="auto" w:val="clear"/>
            <w:tcMar>
              <w:top w:w="72.0" w:type="dxa"/>
              <w:left w:w="72.0" w:type="dxa"/>
              <w:bottom w:w="72.0" w:type="dxa"/>
              <w:right w:w="72.0" w:type="dxa"/>
            </w:tcMar>
            <w:vAlign w:val="top"/>
          </w:tcPr>
          <w:p w:rsidR="00000000" w:rsidDel="00000000" w:rsidP="00000000" w:rsidRDefault="00000000" w:rsidRPr="00000000" w14:paraId="00000019">
            <w:pPr>
              <w:pageBreakBefore w:val="0"/>
              <w:widowControl w:val="0"/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Lesson 2: Introducing Proportional Relationships with Tables</w:t>
            </w:r>
          </w:p>
          <w:p w:rsidR="00000000" w:rsidDel="00000000" w:rsidP="00000000" w:rsidRDefault="00000000" w:rsidRPr="00000000" w14:paraId="0000001A">
            <w:pPr>
              <w:pageBreakBefore w:val="0"/>
              <w:widowControl w:val="0"/>
              <w:spacing w:line="240" w:lineRule="auto"/>
              <w:ind w:left="27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I understand the terms proportional relationship and constant of proportionality.</w:t>
              <w:br w:type="textWrapping"/>
              <w:t xml:space="preserve">I can use a table to reason about two quantities that are in a proportional relationship.</w:t>
            </w:r>
          </w:p>
        </w:tc>
        <w:tc>
          <w:tcPr>
            <w:shd w:fill="auto" w:val="clear"/>
            <w:tcMar>
              <w:top w:w="72.0" w:type="dxa"/>
              <w:left w:w="72.0" w:type="dxa"/>
              <w:bottom w:w="72.0" w:type="dxa"/>
              <w:right w:w="72.0" w:type="dxa"/>
            </w:tcMar>
            <w:vAlign w:val="top"/>
          </w:tcPr>
          <w:p w:rsidR="00000000" w:rsidDel="00000000" w:rsidP="00000000" w:rsidRDefault="00000000" w:rsidRPr="00000000" w14:paraId="0000001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72.0" w:type="dxa"/>
              <w:left w:w="72.0" w:type="dxa"/>
              <w:bottom w:w="72.0" w:type="dxa"/>
              <w:right w:w="72.0" w:type="dxa"/>
            </w:tcMar>
            <w:vAlign w:val="top"/>
          </w:tcPr>
          <w:p w:rsidR="00000000" w:rsidDel="00000000" w:rsidP="00000000" w:rsidRDefault="00000000" w:rsidRPr="00000000" w14:paraId="0000001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72.0" w:type="dxa"/>
              <w:left w:w="72.0" w:type="dxa"/>
              <w:bottom w:w="72.0" w:type="dxa"/>
              <w:right w:w="72.0" w:type="dxa"/>
            </w:tcMar>
            <w:vAlign w:val="top"/>
          </w:tcPr>
          <w:p w:rsidR="00000000" w:rsidDel="00000000" w:rsidP="00000000" w:rsidRDefault="00000000" w:rsidRPr="00000000" w14:paraId="0000001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72.0" w:type="dxa"/>
              <w:left w:w="72.0" w:type="dxa"/>
              <w:bottom w:w="72.0" w:type="dxa"/>
              <w:right w:w="72.0" w:type="dxa"/>
            </w:tcMar>
            <w:vAlign w:val="top"/>
          </w:tcPr>
          <w:p w:rsidR="00000000" w:rsidDel="00000000" w:rsidP="00000000" w:rsidRDefault="00000000" w:rsidRPr="00000000" w14:paraId="0000001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80" w:hRule="atLeast"/>
          <w:tblHeader w:val="0"/>
        </w:trPr>
        <w:tc>
          <w:tcPr>
            <w:vMerge w:val="continue"/>
            <w:shd w:fill="auto" w:val="clear"/>
            <w:tcMar>
              <w:top w:w="72.0" w:type="dxa"/>
              <w:left w:w="72.0" w:type="dxa"/>
              <w:bottom w:w="72.0" w:type="dxa"/>
              <w:right w:w="72.0" w:type="dxa"/>
            </w:tcMar>
            <w:vAlign w:val="top"/>
          </w:tcPr>
          <w:p w:rsidR="00000000" w:rsidDel="00000000" w:rsidP="00000000" w:rsidRDefault="00000000" w:rsidRPr="00000000" w14:paraId="0000001F">
            <w:pPr>
              <w:pageBreakBefore w:val="0"/>
              <w:widowControl w:val="0"/>
              <w:spacing w:after="0" w:before="0" w:line="240" w:lineRule="auto"/>
              <w:ind w:left="0" w:firstLine="0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72.0" w:type="dxa"/>
              <w:left w:w="72.0" w:type="dxa"/>
              <w:bottom w:w="72.0" w:type="dxa"/>
              <w:right w:w="72.0" w:type="dxa"/>
            </w:tcMar>
            <w:vAlign w:val="top"/>
          </w:tcPr>
          <w:p w:rsidR="00000000" w:rsidDel="00000000" w:rsidP="00000000" w:rsidRDefault="00000000" w:rsidRPr="00000000" w14:paraId="0000002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72.0" w:type="dxa"/>
              <w:left w:w="72.0" w:type="dxa"/>
              <w:bottom w:w="72.0" w:type="dxa"/>
              <w:right w:w="72.0" w:type="dxa"/>
            </w:tcMar>
            <w:vAlign w:val="top"/>
          </w:tcPr>
          <w:p w:rsidR="00000000" w:rsidDel="00000000" w:rsidP="00000000" w:rsidRDefault="00000000" w:rsidRPr="00000000" w14:paraId="0000002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72.0" w:type="dxa"/>
              <w:left w:w="72.0" w:type="dxa"/>
              <w:bottom w:w="72.0" w:type="dxa"/>
              <w:right w:w="72.0" w:type="dxa"/>
            </w:tcMar>
            <w:vAlign w:val="top"/>
          </w:tcPr>
          <w:p w:rsidR="00000000" w:rsidDel="00000000" w:rsidP="00000000" w:rsidRDefault="00000000" w:rsidRPr="00000000" w14:paraId="0000002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72.0" w:type="dxa"/>
              <w:left w:w="72.0" w:type="dxa"/>
              <w:bottom w:w="72.0" w:type="dxa"/>
              <w:right w:w="72.0" w:type="dxa"/>
            </w:tcMar>
            <w:vAlign w:val="top"/>
          </w:tcPr>
          <w:p w:rsidR="00000000" w:rsidDel="00000000" w:rsidP="00000000" w:rsidRDefault="00000000" w:rsidRPr="00000000" w14:paraId="0000002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80" w:hRule="atLeast"/>
          <w:tblHeader w:val="0"/>
        </w:trPr>
        <w:tc>
          <w:tcPr>
            <w:vMerge w:val="restart"/>
            <w:shd w:fill="auto" w:val="clear"/>
            <w:tcMar>
              <w:top w:w="72.0" w:type="dxa"/>
              <w:left w:w="72.0" w:type="dxa"/>
              <w:bottom w:w="72.0" w:type="dxa"/>
              <w:right w:w="72.0" w:type="dxa"/>
            </w:tcMar>
            <w:vAlign w:val="top"/>
          </w:tcPr>
          <w:p w:rsidR="00000000" w:rsidDel="00000000" w:rsidP="00000000" w:rsidRDefault="00000000" w:rsidRPr="00000000" w14:paraId="00000024">
            <w:pPr>
              <w:pageBreakBefore w:val="0"/>
              <w:widowControl w:val="0"/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Lesson 3: More about Constant of Proportionality</w:t>
            </w:r>
          </w:p>
          <w:p w:rsidR="00000000" w:rsidDel="00000000" w:rsidP="00000000" w:rsidRDefault="00000000" w:rsidRPr="00000000" w14:paraId="00000025">
            <w:pPr>
              <w:pageBreakBefore w:val="0"/>
              <w:widowControl w:val="0"/>
              <w:spacing w:line="240" w:lineRule="auto"/>
              <w:ind w:left="27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I can find missing information in a proportional relationship using a table.</w:t>
              <w:br w:type="textWrapping"/>
              <w:t xml:space="preserve">I can find the constant of proportionality from information given in a table.</w:t>
            </w:r>
          </w:p>
        </w:tc>
        <w:tc>
          <w:tcPr>
            <w:shd w:fill="auto" w:val="clear"/>
            <w:tcMar>
              <w:top w:w="72.0" w:type="dxa"/>
              <w:left w:w="72.0" w:type="dxa"/>
              <w:bottom w:w="72.0" w:type="dxa"/>
              <w:right w:w="72.0" w:type="dxa"/>
            </w:tcMar>
            <w:vAlign w:val="top"/>
          </w:tcPr>
          <w:p w:rsidR="00000000" w:rsidDel="00000000" w:rsidP="00000000" w:rsidRDefault="00000000" w:rsidRPr="00000000" w14:paraId="0000002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72.0" w:type="dxa"/>
              <w:left w:w="72.0" w:type="dxa"/>
              <w:bottom w:w="72.0" w:type="dxa"/>
              <w:right w:w="72.0" w:type="dxa"/>
            </w:tcMar>
            <w:vAlign w:val="top"/>
          </w:tcPr>
          <w:p w:rsidR="00000000" w:rsidDel="00000000" w:rsidP="00000000" w:rsidRDefault="00000000" w:rsidRPr="00000000" w14:paraId="0000002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72.0" w:type="dxa"/>
              <w:left w:w="72.0" w:type="dxa"/>
              <w:bottom w:w="72.0" w:type="dxa"/>
              <w:right w:w="72.0" w:type="dxa"/>
            </w:tcMar>
            <w:vAlign w:val="top"/>
          </w:tcPr>
          <w:p w:rsidR="00000000" w:rsidDel="00000000" w:rsidP="00000000" w:rsidRDefault="00000000" w:rsidRPr="00000000" w14:paraId="0000002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72.0" w:type="dxa"/>
              <w:left w:w="72.0" w:type="dxa"/>
              <w:bottom w:w="72.0" w:type="dxa"/>
              <w:right w:w="72.0" w:type="dxa"/>
            </w:tcMar>
            <w:vAlign w:val="top"/>
          </w:tcPr>
          <w:p w:rsidR="00000000" w:rsidDel="00000000" w:rsidP="00000000" w:rsidRDefault="00000000" w:rsidRPr="00000000" w14:paraId="0000002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80" w:hRule="atLeast"/>
          <w:tblHeader w:val="0"/>
        </w:trPr>
        <w:tc>
          <w:tcPr>
            <w:vMerge w:val="continue"/>
            <w:shd w:fill="auto" w:val="clear"/>
            <w:tcMar>
              <w:top w:w="72.0" w:type="dxa"/>
              <w:left w:w="72.0" w:type="dxa"/>
              <w:bottom w:w="72.0" w:type="dxa"/>
              <w:right w:w="72.0" w:type="dxa"/>
            </w:tcMar>
            <w:vAlign w:val="top"/>
          </w:tcPr>
          <w:p w:rsidR="00000000" w:rsidDel="00000000" w:rsidP="00000000" w:rsidRDefault="00000000" w:rsidRPr="00000000" w14:paraId="0000002A">
            <w:pPr>
              <w:pageBreakBefore w:val="0"/>
              <w:widowControl w:val="0"/>
              <w:spacing w:after="0" w:before="0" w:line="240" w:lineRule="auto"/>
              <w:ind w:left="0" w:firstLine="0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72.0" w:type="dxa"/>
              <w:left w:w="72.0" w:type="dxa"/>
              <w:bottom w:w="72.0" w:type="dxa"/>
              <w:right w:w="72.0" w:type="dxa"/>
            </w:tcMar>
            <w:vAlign w:val="top"/>
          </w:tcPr>
          <w:p w:rsidR="00000000" w:rsidDel="00000000" w:rsidP="00000000" w:rsidRDefault="00000000" w:rsidRPr="00000000" w14:paraId="0000002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72.0" w:type="dxa"/>
              <w:left w:w="72.0" w:type="dxa"/>
              <w:bottom w:w="72.0" w:type="dxa"/>
              <w:right w:w="72.0" w:type="dxa"/>
            </w:tcMar>
            <w:vAlign w:val="top"/>
          </w:tcPr>
          <w:p w:rsidR="00000000" w:rsidDel="00000000" w:rsidP="00000000" w:rsidRDefault="00000000" w:rsidRPr="00000000" w14:paraId="0000002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72.0" w:type="dxa"/>
              <w:left w:w="72.0" w:type="dxa"/>
              <w:bottom w:w="72.0" w:type="dxa"/>
              <w:right w:w="72.0" w:type="dxa"/>
            </w:tcMar>
            <w:vAlign w:val="top"/>
          </w:tcPr>
          <w:p w:rsidR="00000000" w:rsidDel="00000000" w:rsidP="00000000" w:rsidRDefault="00000000" w:rsidRPr="00000000" w14:paraId="0000002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72.0" w:type="dxa"/>
              <w:left w:w="72.0" w:type="dxa"/>
              <w:bottom w:w="72.0" w:type="dxa"/>
              <w:right w:w="72.0" w:type="dxa"/>
            </w:tcMar>
            <w:vAlign w:val="top"/>
          </w:tcPr>
          <w:p w:rsidR="00000000" w:rsidDel="00000000" w:rsidP="00000000" w:rsidRDefault="00000000" w:rsidRPr="00000000" w14:paraId="0000002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60" w:hRule="atLeast"/>
          <w:tblHeader w:val="0"/>
        </w:trPr>
        <w:tc>
          <w:tcPr>
            <w:vMerge w:val="restart"/>
            <w:shd w:fill="auto" w:val="clear"/>
            <w:tcMar>
              <w:top w:w="72.0" w:type="dxa"/>
              <w:left w:w="72.0" w:type="dxa"/>
              <w:bottom w:w="72.0" w:type="dxa"/>
              <w:right w:w="72.0" w:type="dxa"/>
            </w:tcMar>
            <w:vAlign w:val="top"/>
          </w:tcPr>
          <w:p w:rsidR="00000000" w:rsidDel="00000000" w:rsidP="00000000" w:rsidRDefault="00000000" w:rsidRPr="00000000" w14:paraId="0000002F">
            <w:pPr>
              <w:pageBreakBefore w:val="0"/>
              <w:widowControl w:val="0"/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Lesson 4: Proportional Relationships and Equations</w:t>
            </w:r>
          </w:p>
          <w:p w:rsidR="00000000" w:rsidDel="00000000" w:rsidP="00000000" w:rsidRDefault="00000000" w:rsidRPr="00000000" w14:paraId="00000030">
            <w:pPr>
              <w:pageBreakBefore w:val="0"/>
              <w:widowControl w:val="0"/>
              <w:spacing w:line="240" w:lineRule="auto"/>
              <w:ind w:left="27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I can write the constant of proportionality as an entry in a table.</w:t>
              <w:br w:type="textWrapping"/>
              <w:t xml:space="preserve">I can write an equation of the form to represent a proportional relationship described by a table or a story.</w:t>
            </w:r>
          </w:p>
        </w:tc>
        <w:tc>
          <w:tcPr>
            <w:shd w:fill="auto" w:val="clear"/>
            <w:tcMar>
              <w:top w:w="72.0" w:type="dxa"/>
              <w:left w:w="72.0" w:type="dxa"/>
              <w:bottom w:w="72.0" w:type="dxa"/>
              <w:right w:w="72.0" w:type="dxa"/>
            </w:tcMar>
            <w:vAlign w:val="top"/>
          </w:tcPr>
          <w:p w:rsidR="00000000" w:rsidDel="00000000" w:rsidP="00000000" w:rsidRDefault="00000000" w:rsidRPr="00000000" w14:paraId="0000003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72.0" w:type="dxa"/>
              <w:left w:w="72.0" w:type="dxa"/>
              <w:bottom w:w="72.0" w:type="dxa"/>
              <w:right w:w="72.0" w:type="dxa"/>
            </w:tcMar>
            <w:vAlign w:val="top"/>
          </w:tcPr>
          <w:p w:rsidR="00000000" w:rsidDel="00000000" w:rsidP="00000000" w:rsidRDefault="00000000" w:rsidRPr="00000000" w14:paraId="0000003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72.0" w:type="dxa"/>
              <w:left w:w="72.0" w:type="dxa"/>
              <w:bottom w:w="72.0" w:type="dxa"/>
              <w:right w:w="72.0" w:type="dxa"/>
            </w:tcMar>
            <w:vAlign w:val="top"/>
          </w:tcPr>
          <w:p w:rsidR="00000000" w:rsidDel="00000000" w:rsidP="00000000" w:rsidRDefault="00000000" w:rsidRPr="00000000" w14:paraId="0000003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72.0" w:type="dxa"/>
              <w:left w:w="72.0" w:type="dxa"/>
              <w:bottom w:w="72.0" w:type="dxa"/>
              <w:right w:w="72.0" w:type="dxa"/>
            </w:tcMar>
            <w:vAlign w:val="top"/>
          </w:tcPr>
          <w:p w:rsidR="00000000" w:rsidDel="00000000" w:rsidP="00000000" w:rsidRDefault="00000000" w:rsidRPr="00000000" w14:paraId="0000003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60" w:hRule="atLeast"/>
          <w:tblHeader w:val="0"/>
        </w:trPr>
        <w:tc>
          <w:tcPr>
            <w:vMerge w:val="continue"/>
            <w:shd w:fill="auto" w:val="clear"/>
            <w:tcMar>
              <w:top w:w="72.0" w:type="dxa"/>
              <w:left w:w="72.0" w:type="dxa"/>
              <w:bottom w:w="72.0" w:type="dxa"/>
              <w:right w:w="72.0" w:type="dxa"/>
            </w:tcMar>
            <w:vAlign w:val="top"/>
          </w:tcPr>
          <w:p w:rsidR="00000000" w:rsidDel="00000000" w:rsidP="00000000" w:rsidRDefault="00000000" w:rsidRPr="00000000" w14:paraId="00000035">
            <w:pPr>
              <w:pageBreakBefore w:val="0"/>
              <w:widowControl w:val="0"/>
              <w:spacing w:after="0" w:before="0" w:line="240" w:lineRule="auto"/>
              <w:ind w:left="0" w:firstLine="0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72.0" w:type="dxa"/>
              <w:left w:w="72.0" w:type="dxa"/>
              <w:bottom w:w="72.0" w:type="dxa"/>
              <w:right w:w="72.0" w:type="dxa"/>
            </w:tcMar>
            <w:vAlign w:val="top"/>
          </w:tcPr>
          <w:p w:rsidR="00000000" w:rsidDel="00000000" w:rsidP="00000000" w:rsidRDefault="00000000" w:rsidRPr="00000000" w14:paraId="0000003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72.0" w:type="dxa"/>
              <w:left w:w="72.0" w:type="dxa"/>
              <w:bottom w:w="72.0" w:type="dxa"/>
              <w:right w:w="72.0" w:type="dxa"/>
            </w:tcMar>
            <w:vAlign w:val="top"/>
          </w:tcPr>
          <w:p w:rsidR="00000000" w:rsidDel="00000000" w:rsidP="00000000" w:rsidRDefault="00000000" w:rsidRPr="00000000" w14:paraId="0000003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72.0" w:type="dxa"/>
              <w:left w:w="72.0" w:type="dxa"/>
              <w:bottom w:w="72.0" w:type="dxa"/>
              <w:right w:w="72.0" w:type="dxa"/>
            </w:tcMar>
            <w:vAlign w:val="top"/>
          </w:tcPr>
          <w:p w:rsidR="00000000" w:rsidDel="00000000" w:rsidP="00000000" w:rsidRDefault="00000000" w:rsidRPr="00000000" w14:paraId="0000003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72.0" w:type="dxa"/>
              <w:left w:w="72.0" w:type="dxa"/>
              <w:bottom w:w="72.0" w:type="dxa"/>
              <w:right w:w="72.0" w:type="dxa"/>
            </w:tcMar>
            <w:vAlign w:val="top"/>
          </w:tcPr>
          <w:p w:rsidR="00000000" w:rsidDel="00000000" w:rsidP="00000000" w:rsidRDefault="00000000" w:rsidRPr="00000000" w14:paraId="0000003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80" w:hRule="atLeast"/>
          <w:tblHeader w:val="0"/>
        </w:trPr>
        <w:tc>
          <w:tcPr>
            <w:vMerge w:val="restart"/>
            <w:shd w:fill="auto" w:val="clear"/>
            <w:tcMar>
              <w:top w:w="72.0" w:type="dxa"/>
              <w:left w:w="72.0" w:type="dxa"/>
              <w:bottom w:w="72.0" w:type="dxa"/>
              <w:right w:w="72.0" w:type="dxa"/>
            </w:tcMar>
            <w:vAlign w:val="top"/>
          </w:tcPr>
          <w:p w:rsidR="00000000" w:rsidDel="00000000" w:rsidP="00000000" w:rsidRDefault="00000000" w:rsidRPr="00000000" w14:paraId="0000003A">
            <w:pPr>
              <w:pageBreakBefore w:val="0"/>
              <w:widowControl w:val="0"/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Lesson 5: Two Equations for Each Relationship</w:t>
            </w:r>
          </w:p>
          <w:p w:rsidR="00000000" w:rsidDel="00000000" w:rsidP="00000000" w:rsidRDefault="00000000" w:rsidRPr="00000000" w14:paraId="0000003B">
            <w:pPr>
              <w:pageBreakBefore w:val="0"/>
              <w:widowControl w:val="0"/>
              <w:spacing w:line="240" w:lineRule="auto"/>
              <w:ind w:left="27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I can find two constants of proportionality for a proportional relationship.</w:t>
              <w:br w:type="textWrapping"/>
              <w:t xml:space="preserve">I can write two equations representing a proportional relationship described by a table or story.</w:t>
            </w:r>
          </w:p>
        </w:tc>
        <w:tc>
          <w:tcPr>
            <w:shd w:fill="auto" w:val="clear"/>
            <w:tcMar>
              <w:top w:w="72.0" w:type="dxa"/>
              <w:left w:w="72.0" w:type="dxa"/>
              <w:bottom w:w="72.0" w:type="dxa"/>
              <w:right w:w="72.0" w:type="dxa"/>
            </w:tcMar>
            <w:vAlign w:val="top"/>
          </w:tcPr>
          <w:p w:rsidR="00000000" w:rsidDel="00000000" w:rsidP="00000000" w:rsidRDefault="00000000" w:rsidRPr="00000000" w14:paraId="0000003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72.0" w:type="dxa"/>
              <w:left w:w="72.0" w:type="dxa"/>
              <w:bottom w:w="72.0" w:type="dxa"/>
              <w:right w:w="72.0" w:type="dxa"/>
            </w:tcMar>
            <w:vAlign w:val="top"/>
          </w:tcPr>
          <w:p w:rsidR="00000000" w:rsidDel="00000000" w:rsidP="00000000" w:rsidRDefault="00000000" w:rsidRPr="00000000" w14:paraId="0000003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72.0" w:type="dxa"/>
              <w:left w:w="72.0" w:type="dxa"/>
              <w:bottom w:w="72.0" w:type="dxa"/>
              <w:right w:w="72.0" w:type="dxa"/>
            </w:tcMar>
            <w:vAlign w:val="top"/>
          </w:tcPr>
          <w:p w:rsidR="00000000" w:rsidDel="00000000" w:rsidP="00000000" w:rsidRDefault="00000000" w:rsidRPr="00000000" w14:paraId="0000003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72.0" w:type="dxa"/>
              <w:left w:w="72.0" w:type="dxa"/>
              <w:bottom w:w="72.0" w:type="dxa"/>
              <w:right w:w="72.0" w:type="dxa"/>
            </w:tcMar>
            <w:vAlign w:val="top"/>
          </w:tcPr>
          <w:p w:rsidR="00000000" w:rsidDel="00000000" w:rsidP="00000000" w:rsidRDefault="00000000" w:rsidRPr="00000000" w14:paraId="0000003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80" w:hRule="atLeast"/>
          <w:tblHeader w:val="0"/>
        </w:trPr>
        <w:tc>
          <w:tcPr>
            <w:vMerge w:val="continue"/>
            <w:shd w:fill="auto" w:val="clear"/>
            <w:tcMar>
              <w:top w:w="72.0" w:type="dxa"/>
              <w:left w:w="72.0" w:type="dxa"/>
              <w:bottom w:w="72.0" w:type="dxa"/>
              <w:right w:w="72.0" w:type="dxa"/>
            </w:tcMar>
            <w:vAlign w:val="top"/>
          </w:tcPr>
          <w:p w:rsidR="00000000" w:rsidDel="00000000" w:rsidP="00000000" w:rsidRDefault="00000000" w:rsidRPr="00000000" w14:paraId="00000040">
            <w:pPr>
              <w:pageBreakBefore w:val="0"/>
              <w:widowControl w:val="0"/>
              <w:spacing w:after="0" w:before="0" w:line="240" w:lineRule="auto"/>
              <w:ind w:left="0" w:firstLine="0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72.0" w:type="dxa"/>
              <w:left w:w="72.0" w:type="dxa"/>
              <w:bottom w:w="72.0" w:type="dxa"/>
              <w:right w:w="72.0" w:type="dxa"/>
            </w:tcMar>
            <w:vAlign w:val="top"/>
          </w:tcPr>
          <w:p w:rsidR="00000000" w:rsidDel="00000000" w:rsidP="00000000" w:rsidRDefault="00000000" w:rsidRPr="00000000" w14:paraId="0000004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72.0" w:type="dxa"/>
              <w:left w:w="72.0" w:type="dxa"/>
              <w:bottom w:w="72.0" w:type="dxa"/>
              <w:right w:w="72.0" w:type="dxa"/>
            </w:tcMar>
            <w:vAlign w:val="top"/>
          </w:tcPr>
          <w:p w:rsidR="00000000" w:rsidDel="00000000" w:rsidP="00000000" w:rsidRDefault="00000000" w:rsidRPr="00000000" w14:paraId="0000004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72.0" w:type="dxa"/>
              <w:left w:w="72.0" w:type="dxa"/>
              <w:bottom w:w="72.0" w:type="dxa"/>
              <w:right w:w="72.0" w:type="dxa"/>
            </w:tcMar>
            <w:vAlign w:val="top"/>
          </w:tcPr>
          <w:p w:rsidR="00000000" w:rsidDel="00000000" w:rsidP="00000000" w:rsidRDefault="00000000" w:rsidRPr="00000000" w14:paraId="0000004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72.0" w:type="dxa"/>
              <w:left w:w="72.0" w:type="dxa"/>
              <w:bottom w:w="72.0" w:type="dxa"/>
              <w:right w:w="72.0" w:type="dxa"/>
            </w:tcMar>
            <w:vAlign w:val="top"/>
          </w:tcPr>
          <w:p w:rsidR="00000000" w:rsidDel="00000000" w:rsidP="00000000" w:rsidRDefault="00000000" w:rsidRPr="00000000" w14:paraId="0000004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80" w:hRule="atLeast"/>
          <w:tblHeader w:val="0"/>
        </w:trPr>
        <w:tc>
          <w:tcPr>
            <w:vMerge w:val="restart"/>
            <w:shd w:fill="auto" w:val="clear"/>
            <w:tcMar>
              <w:top w:w="72.0" w:type="dxa"/>
              <w:left w:w="72.0" w:type="dxa"/>
              <w:bottom w:w="72.0" w:type="dxa"/>
              <w:right w:w="72.0" w:type="dxa"/>
            </w:tcMar>
            <w:vAlign w:val="top"/>
          </w:tcPr>
          <w:p w:rsidR="00000000" w:rsidDel="00000000" w:rsidP="00000000" w:rsidRDefault="00000000" w:rsidRPr="00000000" w14:paraId="00000045">
            <w:pPr>
              <w:pageBreakBefore w:val="0"/>
              <w:widowControl w:val="0"/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Lesson 6: Using Equations to Solve Problems</w:t>
            </w:r>
          </w:p>
          <w:p w:rsidR="00000000" w:rsidDel="00000000" w:rsidP="00000000" w:rsidRDefault="00000000" w:rsidRPr="00000000" w14:paraId="00000046">
            <w:pPr>
              <w:pageBreakBefore w:val="0"/>
              <w:widowControl w:val="0"/>
              <w:spacing w:line="240" w:lineRule="auto"/>
              <w:ind w:left="27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I can relate all parts of an equation like y=kx to the situation it represents.</w:t>
              <w:br w:type="textWrapping"/>
              <w:t xml:space="preserve">I can find missing information in a proportional relationship using the constant of proportionality.</w:t>
            </w:r>
          </w:p>
        </w:tc>
        <w:tc>
          <w:tcPr>
            <w:shd w:fill="auto" w:val="clear"/>
            <w:tcMar>
              <w:top w:w="72.0" w:type="dxa"/>
              <w:left w:w="72.0" w:type="dxa"/>
              <w:bottom w:w="72.0" w:type="dxa"/>
              <w:right w:w="72.0" w:type="dxa"/>
            </w:tcMar>
            <w:vAlign w:val="top"/>
          </w:tcPr>
          <w:p w:rsidR="00000000" w:rsidDel="00000000" w:rsidP="00000000" w:rsidRDefault="00000000" w:rsidRPr="00000000" w14:paraId="0000004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72.0" w:type="dxa"/>
              <w:left w:w="72.0" w:type="dxa"/>
              <w:bottom w:w="72.0" w:type="dxa"/>
              <w:right w:w="72.0" w:type="dxa"/>
            </w:tcMar>
            <w:vAlign w:val="top"/>
          </w:tcPr>
          <w:p w:rsidR="00000000" w:rsidDel="00000000" w:rsidP="00000000" w:rsidRDefault="00000000" w:rsidRPr="00000000" w14:paraId="0000004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72.0" w:type="dxa"/>
              <w:left w:w="72.0" w:type="dxa"/>
              <w:bottom w:w="72.0" w:type="dxa"/>
              <w:right w:w="72.0" w:type="dxa"/>
            </w:tcMar>
            <w:vAlign w:val="top"/>
          </w:tcPr>
          <w:p w:rsidR="00000000" w:rsidDel="00000000" w:rsidP="00000000" w:rsidRDefault="00000000" w:rsidRPr="00000000" w14:paraId="0000004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72.0" w:type="dxa"/>
              <w:left w:w="72.0" w:type="dxa"/>
              <w:bottom w:w="72.0" w:type="dxa"/>
              <w:right w:w="72.0" w:type="dxa"/>
            </w:tcMar>
            <w:vAlign w:val="top"/>
          </w:tcPr>
          <w:p w:rsidR="00000000" w:rsidDel="00000000" w:rsidP="00000000" w:rsidRDefault="00000000" w:rsidRPr="00000000" w14:paraId="0000004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80" w:hRule="atLeast"/>
          <w:tblHeader w:val="0"/>
        </w:trPr>
        <w:tc>
          <w:tcPr>
            <w:vMerge w:val="continue"/>
            <w:shd w:fill="auto" w:val="clear"/>
            <w:tcMar>
              <w:top w:w="72.0" w:type="dxa"/>
              <w:left w:w="72.0" w:type="dxa"/>
              <w:bottom w:w="72.0" w:type="dxa"/>
              <w:right w:w="72.0" w:type="dxa"/>
            </w:tcMar>
            <w:vAlign w:val="top"/>
          </w:tcPr>
          <w:p w:rsidR="00000000" w:rsidDel="00000000" w:rsidP="00000000" w:rsidRDefault="00000000" w:rsidRPr="00000000" w14:paraId="0000004B">
            <w:pPr>
              <w:pageBreakBefore w:val="0"/>
              <w:widowControl w:val="0"/>
              <w:spacing w:after="0" w:before="0" w:line="240" w:lineRule="auto"/>
              <w:ind w:left="0" w:firstLine="0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72.0" w:type="dxa"/>
              <w:left w:w="72.0" w:type="dxa"/>
              <w:bottom w:w="72.0" w:type="dxa"/>
              <w:right w:w="72.0" w:type="dxa"/>
            </w:tcMar>
            <w:vAlign w:val="top"/>
          </w:tcPr>
          <w:p w:rsidR="00000000" w:rsidDel="00000000" w:rsidP="00000000" w:rsidRDefault="00000000" w:rsidRPr="00000000" w14:paraId="0000004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72.0" w:type="dxa"/>
              <w:left w:w="72.0" w:type="dxa"/>
              <w:bottom w:w="72.0" w:type="dxa"/>
              <w:right w:w="72.0" w:type="dxa"/>
            </w:tcMar>
            <w:vAlign w:val="top"/>
          </w:tcPr>
          <w:p w:rsidR="00000000" w:rsidDel="00000000" w:rsidP="00000000" w:rsidRDefault="00000000" w:rsidRPr="00000000" w14:paraId="0000004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72.0" w:type="dxa"/>
              <w:left w:w="72.0" w:type="dxa"/>
              <w:bottom w:w="72.0" w:type="dxa"/>
              <w:right w:w="72.0" w:type="dxa"/>
            </w:tcMar>
            <w:vAlign w:val="top"/>
          </w:tcPr>
          <w:p w:rsidR="00000000" w:rsidDel="00000000" w:rsidP="00000000" w:rsidRDefault="00000000" w:rsidRPr="00000000" w14:paraId="0000004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72.0" w:type="dxa"/>
              <w:left w:w="72.0" w:type="dxa"/>
              <w:bottom w:w="72.0" w:type="dxa"/>
              <w:right w:w="72.0" w:type="dxa"/>
            </w:tcMar>
            <w:vAlign w:val="top"/>
          </w:tcPr>
          <w:p w:rsidR="00000000" w:rsidDel="00000000" w:rsidP="00000000" w:rsidRDefault="00000000" w:rsidRPr="00000000" w14:paraId="0000004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140" w:hRule="atLeast"/>
          <w:tblHeader w:val="0"/>
        </w:trPr>
        <w:tc>
          <w:tcPr>
            <w:shd w:fill="auto" w:val="clear"/>
            <w:tcMar>
              <w:top w:w="72.0" w:type="dxa"/>
              <w:left w:w="72.0" w:type="dxa"/>
              <w:bottom w:w="72.0" w:type="dxa"/>
              <w:right w:w="72.0" w:type="dxa"/>
            </w:tcMar>
            <w:vAlign w:val="top"/>
          </w:tcPr>
          <w:p w:rsidR="00000000" w:rsidDel="00000000" w:rsidP="00000000" w:rsidRDefault="00000000" w:rsidRPr="00000000" w14:paraId="00000050">
            <w:pPr>
              <w:pageBreakBefore w:val="0"/>
              <w:widowControl w:val="0"/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Lesson 7: Comparing Relationships with Tables</w:t>
            </w:r>
          </w:p>
          <w:p w:rsidR="00000000" w:rsidDel="00000000" w:rsidP="00000000" w:rsidRDefault="00000000" w:rsidRPr="00000000" w14:paraId="00000051">
            <w:pPr>
              <w:pageBreakBefore w:val="0"/>
              <w:widowControl w:val="0"/>
              <w:spacing w:line="240" w:lineRule="auto"/>
              <w:ind w:left="27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I can decide if a relationship represented by a table could be proportional and when it is definitely not proportional.</w:t>
            </w:r>
          </w:p>
        </w:tc>
        <w:tc>
          <w:tcPr>
            <w:shd w:fill="auto" w:val="clear"/>
            <w:tcMar>
              <w:top w:w="72.0" w:type="dxa"/>
              <w:left w:w="72.0" w:type="dxa"/>
              <w:bottom w:w="72.0" w:type="dxa"/>
              <w:right w:w="72.0" w:type="dxa"/>
            </w:tcMar>
            <w:vAlign w:val="top"/>
          </w:tcPr>
          <w:p w:rsidR="00000000" w:rsidDel="00000000" w:rsidP="00000000" w:rsidRDefault="00000000" w:rsidRPr="00000000" w14:paraId="0000005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72.0" w:type="dxa"/>
              <w:left w:w="72.0" w:type="dxa"/>
              <w:bottom w:w="72.0" w:type="dxa"/>
              <w:right w:w="72.0" w:type="dxa"/>
            </w:tcMar>
            <w:vAlign w:val="top"/>
          </w:tcPr>
          <w:p w:rsidR="00000000" w:rsidDel="00000000" w:rsidP="00000000" w:rsidRDefault="00000000" w:rsidRPr="00000000" w14:paraId="0000005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72.0" w:type="dxa"/>
              <w:left w:w="72.0" w:type="dxa"/>
              <w:bottom w:w="72.0" w:type="dxa"/>
              <w:right w:w="72.0" w:type="dxa"/>
            </w:tcMar>
            <w:vAlign w:val="top"/>
          </w:tcPr>
          <w:p w:rsidR="00000000" w:rsidDel="00000000" w:rsidP="00000000" w:rsidRDefault="00000000" w:rsidRPr="00000000" w14:paraId="0000005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72.0" w:type="dxa"/>
              <w:left w:w="72.0" w:type="dxa"/>
              <w:bottom w:w="72.0" w:type="dxa"/>
              <w:right w:w="72.0" w:type="dxa"/>
            </w:tcMar>
            <w:vAlign w:val="top"/>
          </w:tcPr>
          <w:p w:rsidR="00000000" w:rsidDel="00000000" w:rsidP="00000000" w:rsidRDefault="00000000" w:rsidRPr="00000000" w14:paraId="0000005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160" w:hRule="atLeast"/>
          <w:tblHeader w:val="0"/>
        </w:trPr>
        <w:tc>
          <w:tcPr>
            <w:shd w:fill="auto" w:val="clear"/>
            <w:tcMar>
              <w:top w:w="72.0" w:type="dxa"/>
              <w:left w:w="72.0" w:type="dxa"/>
              <w:bottom w:w="72.0" w:type="dxa"/>
              <w:right w:w="72.0" w:type="dxa"/>
            </w:tcMar>
            <w:vAlign w:val="top"/>
          </w:tcPr>
          <w:p w:rsidR="00000000" w:rsidDel="00000000" w:rsidP="00000000" w:rsidRDefault="00000000" w:rsidRPr="00000000" w14:paraId="00000056">
            <w:pPr>
              <w:pageBreakBefore w:val="0"/>
              <w:widowControl w:val="0"/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Lesson 8: Comparing Relationships with Equations</w:t>
            </w:r>
          </w:p>
          <w:p w:rsidR="00000000" w:rsidDel="00000000" w:rsidP="00000000" w:rsidRDefault="00000000" w:rsidRPr="00000000" w14:paraId="00000057">
            <w:pPr>
              <w:pageBreakBefore w:val="0"/>
              <w:widowControl w:val="0"/>
              <w:spacing w:line="240" w:lineRule="auto"/>
              <w:ind w:left="27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I can decide if a relationship represented by an equation is proportional or not.</w:t>
            </w:r>
          </w:p>
        </w:tc>
        <w:tc>
          <w:tcPr>
            <w:shd w:fill="auto" w:val="clear"/>
            <w:tcMar>
              <w:top w:w="72.0" w:type="dxa"/>
              <w:left w:w="72.0" w:type="dxa"/>
              <w:bottom w:w="72.0" w:type="dxa"/>
              <w:right w:w="72.0" w:type="dxa"/>
            </w:tcMar>
            <w:vAlign w:val="top"/>
          </w:tcPr>
          <w:p w:rsidR="00000000" w:rsidDel="00000000" w:rsidP="00000000" w:rsidRDefault="00000000" w:rsidRPr="00000000" w14:paraId="0000005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72.0" w:type="dxa"/>
              <w:left w:w="72.0" w:type="dxa"/>
              <w:bottom w:w="72.0" w:type="dxa"/>
              <w:right w:w="72.0" w:type="dxa"/>
            </w:tcMar>
            <w:vAlign w:val="top"/>
          </w:tcPr>
          <w:p w:rsidR="00000000" w:rsidDel="00000000" w:rsidP="00000000" w:rsidRDefault="00000000" w:rsidRPr="00000000" w14:paraId="0000005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72.0" w:type="dxa"/>
              <w:left w:w="72.0" w:type="dxa"/>
              <w:bottom w:w="72.0" w:type="dxa"/>
              <w:right w:w="72.0" w:type="dxa"/>
            </w:tcMar>
            <w:vAlign w:val="top"/>
          </w:tcPr>
          <w:p w:rsidR="00000000" w:rsidDel="00000000" w:rsidP="00000000" w:rsidRDefault="00000000" w:rsidRPr="00000000" w14:paraId="0000005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72.0" w:type="dxa"/>
              <w:left w:w="72.0" w:type="dxa"/>
              <w:bottom w:w="72.0" w:type="dxa"/>
              <w:right w:w="72.0" w:type="dxa"/>
            </w:tcMar>
            <w:vAlign w:val="top"/>
          </w:tcPr>
          <w:p w:rsidR="00000000" w:rsidDel="00000000" w:rsidP="00000000" w:rsidRDefault="00000000" w:rsidRPr="00000000" w14:paraId="0000005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80" w:hRule="atLeast"/>
          <w:tblHeader w:val="0"/>
        </w:trPr>
        <w:tc>
          <w:tcPr>
            <w:vMerge w:val="restart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5C">
            <w:pPr>
              <w:pageBreakBefore w:val="0"/>
              <w:widowControl w:val="0"/>
              <w:spacing w:line="240" w:lineRule="auto"/>
              <w:jc w:val="center"/>
              <w:rPr>
                <w:b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sz w:val="28"/>
                <w:szCs w:val="28"/>
                <w:rtl w:val="0"/>
              </w:rPr>
              <w:t xml:space="preserve">Learning Target</w:t>
            </w:r>
          </w:p>
        </w:tc>
        <w:tc>
          <w:tcPr>
            <w:gridSpan w:val="4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D">
            <w:pPr>
              <w:pageBreakBefore w:val="0"/>
              <w:widowControl w:val="0"/>
              <w:spacing w:line="240" w:lineRule="auto"/>
              <w:jc w:val="center"/>
              <w:rPr>
                <w:b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sz w:val="28"/>
                <w:szCs w:val="28"/>
                <w:rtl w:val="0"/>
              </w:rPr>
              <w:t xml:space="preserve">Self Assessment</w:t>
            </w:r>
          </w:p>
        </w:tc>
      </w:tr>
      <w:tr>
        <w:trPr>
          <w:cantSplit w:val="0"/>
          <w:trHeight w:val="680" w:hRule="atLeast"/>
          <w:tblHeader w:val="0"/>
        </w:trPr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61">
            <w:pPr>
              <w:pageBreakBefore w:val="0"/>
              <w:widowControl w:val="0"/>
              <w:spacing w:line="240" w:lineRule="auto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2">
            <w:pPr>
              <w:pageBreakBefore w:val="0"/>
              <w:widowControl w:val="0"/>
              <w:spacing w:line="240" w:lineRule="auto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Lesson 9: Solving Problems about Proportional Relationships</w:t>
            </w:r>
          </w:p>
          <w:p w:rsidR="00000000" w:rsidDel="00000000" w:rsidP="00000000" w:rsidRDefault="00000000" w:rsidRPr="00000000" w14:paraId="00000063">
            <w:pPr>
              <w:pageBreakBefore w:val="0"/>
              <w:widowControl w:val="0"/>
              <w:spacing w:line="240" w:lineRule="auto"/>
              <w:ind w:left="270" w:firstLine="0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I can ask questions about a situation to determine whether two quantities are in a proportional relationship.</w:t>
              <w:br w:type="textWrapping"/>
              <w:t xml:space="preserve">I can solve all kinds of problem involving proportional relationships.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4">
            <w:pPr>
              <w:pageBreakBefore w:val="0"/>
              <w:widowControl w:val="0"/>
              <w:spacing w:line="240" w:lineRule="auto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&amp;</w:t>
            </w:r>
            <w:r w:rsidDel="00000000" w:rsidR="00000000" w:rsidRPr="00000000">
              <w:rPr>
                <w:sz w:val="18"/>
                <w:szCs w:val="18"/>
                <w:rtl w:val="0"/>
              </w:rPr>
              <w:t xml:space="preserve"> I could teach someone</w:t>
            </w:r>
            <w:r w:rsidDel="00000000" w:rsidR="00000000" w:rsidRPr="00000000">
              <w:drawing>
                <wp:anchor allowOverlap="1" behindDoc="0" distB="0" distT="0" distL="0" distR="0" hidden="0" layoutInCell="1" locked="0" relativeHeight="0" simplePos="0">
                  <wp:simplePos x="0" y="0"/>
                  <wp:positionH relativeFrom="column">
                    <wp:posOffset>114300</wp:posOffset>
                  </wp:positionH>
                  <wp:positionV relativeFrom="paragraph">
                    <wp:posOffset>439539</wp:posOffset>
                  </wp:positionV>
                  <wp:extent cx="263843" cy="274836"/>
                  <wp:effectExtent b="0" l="0" r="0" t="0"/>
                  <wp:wrapTopAndBottom distB="0" distT="0"/>
                  <wp:docPr id="7" name="image2.png"/>
                  <a:graphic>
                    <a:graphicData uri="http://schemas.openxmlformats.org/drawingml/2006/picture">
                      <pic:pic>
                        <pic:nvPicPr>
                          <pic:cNvPr id="0" name="image2.png"/>
                          <pic:cNvPicPr preferRelativeResize="0"/>
                        </pic:nvPicPr>
                        <pic:blipFill>
                          <a:blip r:embed="rId6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3843" cy="274836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5">
            <w:pPr>
              <w:pageBreakBefore w:val="0"/>
              <w:widowControl w:val="0"/>
              <w:spacing w:line="240" w:lineRule="auto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On my own</w:t>
            </w:r>
          </w:p>
          <w:p w:rsidR="00000000" w:rsidDel="00000000" w:rsidP="00000000" w:rsidRDefault="00000000" w:rsidRPr="00000000" w14:paraId="00000066">
            <w:pPr>
              <w:pageBreakBefore w:val="0"/>
              <w:widowControl w:val="0"/>
              <w:spacing w:line="240" w:lineRule="auto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sz w:val="20"/>
                <w:szCs w:val="20"/>
              </w:rPr>
              <w:drawing>
                <wp:inline distB="114300" distT="114300" distL="114300" distR="114300">
                  <wp:extent cx="255331" cy="263842"/>
                  <wp:effectExtent b="0" l="0" r="0" t="0"/>
                  <wp:docPr id="5" name="image4.png"/>
                  <a:graphic>
                    <a:graphicData uri="http://schemas.openxmlformats.org/drawingml/2006/picture">
                      <pic:pic>
                        <pic:nvPicPr>
                          <pic:cNvPr id="0" name="image4.png"/>
                          <pic:cNvPicPr preferRelativeResize="0"/>
                        </pic:nvPicPr>
                        <pic:blipFill>
                          <a:blip r:embed="rId7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5331" cy="263842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7">
            <w:pPr>
              <w:pageBreakBefore w:val="0"/>
              <w:widowControl w:val="0"/>
              <w:spacing w:line="240" w:lineRule="auto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With some hints</w:t>
            </w:r>
            <w:r w:rsidDel="00000000" w:rsidR="00000000" w:rsidRPr="00000000">
              <w:rPr>
                <w:sz w:val="20"/>
                <w:szCs w:val="20"/>
              </w:rPr>
              <w:drawing>
                <wp:inline distB="114300" distT="114300" distL="114300" distR="114300">
                  <wp:extent cx="245840" cy="254317"/>
                  <wp:effectExtent b="0" l="0" r="0" t="0"/>
                  <wp:docPr id="1" name="image3.png"/>
                  <a:graphic>
                    <a:graphicData uri="http://schemas.openxmlformats.org/drawingml/2006/picture">
                      <pic:pic>
                        <pic:nvPicPr>
                          <pic:cNvPr id="0" name="image3.png"/>
                          <pic:cNvPicPr preferRelativeResize="0"/>
                        </pic:nvPicPr>
                        <pic:blipFill>
                          <a:blip r:embed="rId8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5840" cy="254317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8">
            <w:pPr>
              <w:pageBreakBefore w:val="0"/>
              <w:widowControl w:val="0"/>
              <w:spacing w:line="240" w:lineRule="auto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Not there, YET</w:t>
            </w:r>
            <w:r w:rsidDel="00000000" w:rsidR="00000000" w:rsidRPr="00000000">
              <w:rPr>
                <w:sz w:val="20"/>
                <w:szCs w:val="20"/>
              </w:rPr>
              <w:drawing>
                <wp:inline distB="114300" distT="114300" distL="114300" distR="114300">
                  <wp:extent cx="255597" cy="263842"/>
                  <wp:effectExtent b="0" l="0" r="0" t="0"/>
                  <wp:docPr id="2" name="image1.png"/>
                  <a:graphic>
                    <a:graphicData uri="http://schemas.openxmlformats.org/drawingml/2006/picture">
                      <pic:pic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9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5597" cy="263842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80" w:hRule="atLeast"/>
          <w:tblHeader w:val="0"/>
        </w:trPr>
        <w:tc>
          <w:tcPr>
            <w:vMerge w:val="restart"/>
            <w:shd w:fill="auto" w:val="clear"/>
            <w:tcMar>
              <w:top w:w="72.0" w:type="dxa"/>
              <w:left w:w="72.0" w:type="dxa"/>
              <w:bottom w:w="72.0" w:type="dxa"/>
              <w:right w:w="72.0" w:type="dxa"/>
            </w:tcMar>
            <w:vAlign w:val="top"/>
          </w:tcPr>
          <w:p w:rsidR="00000000" w:rsidDel="00000000" w:rsidP="00000000" w:rsidRDefault="00000000" w:rsidRPr="00000000" w14:paraId="00000069">
            <w:pPr>
              <w:pageBreakBefore w:val="0"/>
              <w:widowControl w:val="0"/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Lesson 9: Solving Problems about Proportional Relationships</w:t>
            </w:r>
          </w:p>
          <w:p w:rsidR="00000000" w:rsidDel="00000000" w:rsidP="00000000" w:rsidRDefault="00000000" w:rsidRPr="00000000" w14:paraId="0000006A">
            <w:pPr>
              <w:pageBreakBefore w:val="0"/>
              <w:widowControl w:val="0"/>
              <w:spacing w:line="240" w:lineRule="auto"/>
              <w:ind w:left="27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I can ask questions about a situation to determine whether two quantities are in a proportional relationship.</w:t>
            </w:r>
          </w:p>
          <w:p w:rsidR="00000000" w:rsidDel="00000000" w:rsidP="00000000" w:rsidRDefault="00000000" w:rsidRPr="00000000" w14:paraId="0000006B">
            <w:pPr>
              <w:pageBreakBefore w:val="0"/>
              <w:widowControl w:val="0"/>
              <w:spacing w:line="240" w:lineRule="auto"/>
              <w:ind w:left="27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I can solve all kinds of problem involving proportional relationships.</w:t>
            </w:r>
          </w:p>
        </w:tc>
        <w:tc>
          <w:tcPr>
            <w:shd w:fill="auto" w:val="clear"/>
            <w:tcMar>
              <w:top w:w="72.0" w:type="dxa"/>
              <w:left w:w="72.0" w:type="dxa"/>
              <w:bottom w:w="72.0" w:type="dxa"/>
              <w:right w:w="72.0" w:type="dxa"/>
            </w:tcMar>
            <w:vAlign w:val="top"/>
          </w:tcPr>
          <w:p w:rsidR="00000000" w:rsidDel="00000000" w:rsidP="00000000" w:rsidRDefault="00000000" w:rsidRPr="00000000" w14:paraId="0000006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72.0" w:type="dxa"/>
              <w:left w:w="72.0" w:type="dxa"/>
              <w:bottom w:w="72.0" w:type="dxa"/>
              <w:right w:w="72.0" w:type="dxa"/>
            </w:tcMar>
            <w:vAlign w:val="top"/>
          </w:tcPr>
          <w:p w:rsidR="00000000" w:rsidDel="00000000" w:rsidP="00000000" w:rsidRDefault="00000000" w:rsidRPr="00000000" w14:paraId="0000006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72.0" w:type="dxa"/>
              <w:left w:w="72.0" w:type="dxa"/>
              <w:bottom w:w="72.0" w:type="dxa"/>
              <w:right w:w="72.0" w:type="dxa"/>
            </w:tcMar>
            <w:vAlign w:val="top"/>
          </w:tcPr>
          <w:p w:rsidR="00000000" w:rsidDel="00000000" w:rsidP="00000000" w:rsidRDefault="00000000" w:rsidRPr="00000000" w14:paraId="0000006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72.0" w:type="dxa"/>
              <w:left w:w="72.0" w:type="dxa"/>
              <w:bottom w:w="72.0" w:type="dxa"/>
              <w:right w:w="72.0" w:type="dxa"/>
            </w:tcMar>
            <w:vAlign w:val="top"/>
          </w:tcPr>
          <w:p w:rsidR="00000000" w:rsidDel="00000000" w:rsidP="00000000" w:rsidRDefault="00000000" w:rsidRPr="00000000" w14:paraId="0000006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80" w:hRule="atLeast"/>
          <w:tblHeader w:val="0"/>
        </w:trPr>
        <w:tc>
          <w:tcPr>
            <w:vMerge w:val="continue"/>
            <w:shd w:fill="auto" w:val="clear"/>
            <w:tcMar>
              <w:top w:w="72.0" w:type="dxa"/>
              <w:left w:w="72.0" w:type="dxa"/>
              <w:bottom w:w="72.0" w:type="dxa"/>
              <w:right w:w="72.0" w:type="dxa"/>
            </w:tcMar>
            <w:vAlign w:val="top"/>
          </w:tcPr>
          <w:p w:rsidR="00000000" w:rsidDel="00000000" w:rsidP="00000000" w:rsidRDefault="00000000" w:rsidRPr="00000000" w14:paraId="00000070">
            <w:pPr>
              <w:pageBreakBefore w:val="0"/>
              <w:widowControl w:val="0"/>
              <w:spacing w:after="0" w:before="0" w:line="240" w:lineRule="auto"/>
              <w:ind w:left="0" w:firstLine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72.0" w:type="dxa"/>
              <w:left w:w="72.0" w:type="dxa"/>
              <w:bottom w:w="72.0" w:type="dxa"/>
              <w:right w:w="72.0" w:type="dxa"/>
            </w:tcMar>
            <w:vAlign w:val="top"/>
          </w:tcPr>
          <w:p w:rsidR="00000000" w:rsidDel="00000000" w:rsidP="00000000" w:rsidRDefault="00000000" w:rsidRPr="00000000" w14:paraId="0000007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72.0" w:type="dxa"/>
              <w:left w:w="72.0" w:type="dxa"/>
              <w:bottom w:w="72.0" w:type="dxa"/>
              <w:right w:w="72.0" w:type="dxa"/>
            </w:tcMar>
            <w:vAlign w:val="top"/>
          </w:tcPr>
          <w:p w:rsidR="00000000" w:rsidDel="00000000" w:rsidP="00000000" w:rsidRDefault="00000000" w:rsidRPr="00000000" w14:paraId="0000007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72.0" w:type="dxa"/>
              <w:left w:w="72.0" w:type="dxa"/>
              <w:bottom w:w="72.0" w:type="dxa"/>
              <w:right w:w="72.0" w:type="dxa"/>
            </w:tcMar>
            <w:vAlign w:val="top"/>
          </w:tcPr>
          <w:p w:rsidR="00000000" w:rsidDel="00000000" w:rsidP="00000000" w:rsidRDefault="00000000" w:rsidRPr="00000000" w14:paraId="0000007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72.0" w:type="dxa"/>
              <w:left w:w="72.0" w:type="dxa"/>
              <w:bottom w:w="72.0" w:type="dxa"/>
              <w:right w:w="72.0" w:type="dxa"/>
            </w:tcMar>
            <w:vAlign w:val="top"/>
          </w:tcPr>
          <w:p w:rsidR="00000000" w:rsidDel="00000000" w:rsidP="00000000" w:rsidRDefault="00000000" w:rsidRPr="00000000" w14:paraId="0000007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80" w:hRule="atLeast"/>
          <w:tblHeader w:val="0"/>
        </w:trPr>
        <w:tc>
          <w:tcPr>
            <w:shd w:fill="auto" w:val="clear"/>
            <w:tcMar>
              <w:top w:w="72.0" w:type="dxa"/>
              <w:left w:w="72.0" w:type="dxa"/>
              <w:bottom w:w="72.0" w:type="dxa"/>
              <w:right w:w="72.0" w:type="dxa"/>
            </w:tcMar>
            <w:vAlign w:val="top"/>
          </w:tcPr>
          <w:p w:rsidR="00000000" w:rsidDel="00000000" w:rsidP="00000000" w:rsidRDefault="00000000" w:rsidRPr="00000000" w14:paraId="00000075">
            <w:pPr>
              <w:pageBreakBefore w:val="0"/>
              <w:widowControl w:val="0"/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Lesson 10: Introducing Graphs of Proportional Relationships</w:t>
            </w:r>
          </w:p>
          <w:p w:rsidR="00000000" w:rsidDel="00000000" w:rsidP="00000000" w:rsidRDefault="00000000" w:rsidRPr="00000000" w14:paraId="00000076">
            <w:pPr>
              <w:pageBreakBefore w:val="0"/>
              <w:widowControl w:val="0"/>
              <w:spacing w:line="240" w:lineRule="auto"/>
              <w:ind w:left="27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I know that the graph of a proportional relationship lies on a line through (0,0).</w:t>
            </w:r>
          </w:p>
        </w:tc>
        <w:tc>
          <w:tcPr>
            <w:shd w:fill="auto" w:val="clear"/>
            <w:tcMar>
              <w:top w:w="72.0" w:type="dxa"/>
              <w:left w:w="72.0" w:type="dxa"/>
              <w:bottom w:w="72.0" w:type="dxa"/>
              <w:right w:w="72.0" w:type="dxa"/>
            </w:tcMar>
            <w:vAlign w:val="top"/>
          </w:tcPr>
          <w:p w:rsidR="00000000" w:rsidDel="00000000" w:rsidP="00000000" w:rsidRDefault="00000000" w:rsidRPr="00000000" w14:paraId="0000007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72.0" w:type="dxa"/>
              <w:left w:w="72.0" w:type="dxa"/>
              <w:bottom w:w="72.0" w:type="dxa"/>
              <w:right w:w="72.0" w:type="dxa"/>
            </w:tcMar>
            <w:vAlign w:val="top"/>
          </w:tcPr>
          <w:p w:rsidR="00000000" w:rsidDel="00000000" w:rsidP="00000000" w:rsidRDefault="00000000" w:rsidRPr="00000000" w14:paraId="0000007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72.0" w:type="dxa"/>
              <w:left w:w="72.0" w:type="dxa"/>
              <w:bottom w:w="72.0" w:type="dxa"/>
              <w:right w:w="72.0" w:type="dxa"/>
            </w:tcMar>
            <w:vAlign w:val="top"/>
          </w:tcPr>
          <w:p w:rsidR="00000000" w:rsidDel="00000000" w:rsidP="00000000" w:rsidRDefault="00000000" w:rsidRPr="00000000" w14:paraId="0000007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72.0" w:type="dxa"/>
              <w:left w:w="72.0" w:type="dxa"/>
              <w:bottom w:w="72.0" w:type="dxa"/>
              <w:right w:w="72.0" w:type="dxa"/>
            </w:tcMar>
            <w:vAlign w:val="top"/>
          </w:tcPr>
          <w:p w:rsidR="00000000" w:rsidDel="00000000" w:rsidP="00000000" w:rsidRDefault="00000000" w:rsidRPr="00000000" w14:paraId="0000007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60" w:hRule="atLeast"/>
          <w:tblHeader w:val="0"/>
        </w:trPr>
        <w:tc>
          <w:tcPr>
            <w:vMerge w:val="restart"/>
            <w:shd w:fill="auto" w:val="clear"/>
            <w:tcMar>
              <w:top w:w="72.0" w:type="dxa"/>
              <w:left w:w="72.0" w:type="dxa"/>
              <w:bottom w:w="72.0" w:type="dxa"/>
              <w:right w:w="72.0" w:type="dxa"/>
            </w:tcMar>
            <w:vAlign w:val="top"/>
          </w:tcPr>
          <w:p w:rsidR="00000000" w:rsidDel="00000000" w:rsidP="00000000" w:rsidRDefault="00000000" w:rsidRPr="00000000" w14:paraId="0000007B">
            <w:pPr>
              <w:pageBreakBefore w:val="0"/>
              <w:widowControl w:val="0"/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Lesson 11: Interpreting Graphs of Proportional Relationships</w:t>
            </w:r>
          </w:p>
          <w:p w:rsidR="00000000" w:rsidDel="00000000" w:rsidP="00000000" w:rsidRDefault="00000000" w:rsidRPr="00000000" w14:paraId="0000007C">
            <w:pPr>
              <w:pageBreakBefore w:val="0"/>
              <w:widowControl w:val="0"/>
              <w:spacing w:line="240" w:lineRule="auto"/>
              <w:ind w:left="27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I understand the information given by graphs of proportional relationships that are made of up of points or a line.</w:t>
              <w:br w:type="textWrapping"/>
              <w:t xml:space="preserve">I can find the constant of proportionality from a graph.</w:t>
              <w:br w:type="textWrapping"/>
              <w:t xml:space="preserve">I can draw the graph of a proportional relationship given a single point on the graph (other than the origin).</w:t>
            </w:r>
          </w:p>
        </w:tc>
        <w:tc>
          <w:tcPr>
            <w:shd w:fill="auto" w:val="clear"/>
            <w:tcMar>
              <w:top w:w="72.0" w:type="dxa"/>
              <w:left w:w="72.0" w:type="dxa"/>
              <w:bottom w:w="72.0" w:type="dxa"/>
              <w:right w:w="72.0" w:type="dxa"/>
            </w:tcMar>
            <w:vAlign w:val="top"/>
          </w:tcPr>
          <w:p w:rsidR="00000000" w:rsidDel="00000000" w:rsidP="00000000" w:rsidRDefault="00000000" w:rsidRPr="00000000" w14:paraId="0000007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72.0" w:type="dxa"/>
              <w:left w:w="72.0" w:type="dxa"/>
              <w:bottom w:w="72.0" w:type="dxa"/>
              <w:right w:w="72.0" w:type="dxa"/>
            </w:tcMar>
            <w:vAlign w:val="top"/>
          </w:tcPr>
          <w:p w:rsidR="00000000" w:rsidDel="00000000" w:rsidP="00000000" w:rsidRDefault="00000000" w:rsidRPr="00000000" w14:paraId="0000007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72.0" w:type="dxa"/>
              <w:left w:w="72.0" w:type="dxa"/>
              <w:bottom w:w="72.0" w:type="dxa"/>
              <w:right w:w="72.0" w:type="dxa"/>
            </w:tcMar>
            <w:vAlign w:val="top"/>
          </w:tcPr>
          <w:p w:rsidR="00000000" w:rsidDel="00000000" w:rsidP="00000000" w:rsidRDefault="00000000" w:rsidRPr="00000000" w14:paraId="0000007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72.0" w:type="dxa"/>
              <w:left w:w="72.0" w:type="dxa"/>
              <w:bottom w:w="72.0" w:type="dxa"/>
              <w:right w:w="72.0" w:type="dxa"/>
            </w:tcMar>
            <w:vAlign w:val="top"/>
          </w:tcPr>
          <w:p w:rsidR="00000000" w:rsidDel="00000000" w:rsidP="00000000" w:rsidRDefault="00000000" w:rsidRPr="00000000" w14:paraId="0000008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60" w:hRule="atLeast"/>
          <w:tblHeader w:val="0"/>
        </w:trPr>
        <w:tc>
          <w:tcPr>
            <w:vMerge w:val="continue"/>
            <w:shd w:fill="auto" w:val="clear"/>
            <w:tcMar>
              <w:top w:w="72.0" w:type="dxa"/>
              <w:left w:w="72.0" w:type="dxa"/>
              <w:bottom w:w="72.0" w:type="dxa"/>
              <w:right w:w="72.0" w:type="dxa"/>
            </w:tcMar>
            <w:vAlign w:val="top"/>
          </w:tcPr>
          <w:p w:rsidR="00000000" w:rsidDel="00000000" w:rsidP="00000000" w:rsidRDefault="00000000" w:rsidRPr="00000000" w14:paraId="00000081">
            <w:pPr>
              <w:pageBreakBefore w:val="0"/>
              <w:widowControl w:val="0"/>
              <w:spacing w:after="0" w:before="0" w:line="240" w:lineRule="auto"/>
              <w:ind w:left="0" w:firstLine="0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72.0" w:type="dxa"/>
              <w:left w:w="72.0" w:type="dxa"/>
              <w:bottom w:w="72.0" w:type="dxa"/>
              <w:right w:w="72.0" w:type="dxa"/>
            </w:tcMar>
            <w:vAlign w:val="top"/>
          </w:tcPr>
          <w:p w:rsidR="00000000" w:rsidDel="00000000" w:rsidP="00000000" w:rsidRDefault="00000000" w:rsidRPr="00000000" w14:paraId="0000008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72.0" w:type="dxa"/>
              <w:left w:w="72.0" w:type="dxa"/>
              <w:bottom w:w="72.0" w:type="dxa"/>
              <w:right w:w="72.0" w:type="dxa"/>
            </w:tcMar>
            <w:vAlign w:val="top"/>
          </w:tcPr>
          <w:p w:rsidR="00000000" w:rsidDel="00000000" w:rsidP="00000000" w:rsidRDefault="00000000" w:rsidRPr="00000000" w14:paraId="0000008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72.0" w:type="dxa"/>
              <w:left w:w="72.0" w:type="dxa"/>
              <w:bottom w:w="72.0" w:type="dxa"/>
              <w:right w:w="72.0" w:type="dxa"/>
            </w:tcMar>
            <w:vAlign w:val="top"/>
          </w:tcPr>
          <w:p w:rsidR="00000000" w:rsidDel="00000000" w:rsidP="00000000" w:rsidRDefault="00000000" w:rsidRPr="00000000" w14:paraId="0000008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72.0" w:type="dxa"/>
              <w:left w:w="72.0" w:type="dxa"/>
              <w:bottom w:w="72.0" w:type="dxa"/>
              <w:right w:w="72.0" w:type="dxa"/>
            </w:tcMar>
            <w:vAlign w:val="top"/>
          </w:tcPr>
          <w:p w:rsidR="00000000" w:rsidDel="00000000" w:rsidP="00000000" w:rsidRDefault="00000000" w:rsidRPr="00000000" w14:paraId="0000008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60" w:hRule="atLeast"/>
          <w:tblHeader w:val="0"/>
        </w:trPr>
        <w:tc>
          <w:tcPr>
            <w:vMerge w:val="continue"/>
            <w:shd w:fill="auto" w:val="clear"/>
            <w:tcMar>
              <w:top w:w="72.0" w:type="dxa"/>
              <w:left w:w="72.0" w:type="dxa"/>
              <w:bottom w:w="72.0" w:type="dxa"/>
              <w:right w:w="72.0" w:type="dxa"/>
            </w:tcMar>
            <w:vAlign w:val="top"/>
          </w:tcPr>
          <w:p w:rsidR="00000000" w:rsidDel="00000000" w:rsidP="00000000" w:rsidRDefault="00000000" w:rsidRPr="00000000" w14:paraId="00000086">
            <w:pPr>
              <w:pageBreakBefore w:val="0"/>
              <w:widowControl w:val="0"/>
              <w:spacing w:after="0" w:before="0" w:line="240" w:lineRule="auto"/>
              <w:ind w:left="0" w:firstLine="0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72.0" w:type="dxa"/>
              <w:left w:w="72.0" w:type="dxa"/>
              <w:bottom w:w="72.0" w:type="dxa"/>
              <w:right w:w="72.0" w:type="dxa"/>
            </w:tcMar>
            <w:vAlign w:val="top"/>
          </w:tcPr>
          <w:p w:rsidR="00000000" w:rsidDel="00000000" w:rsidP="00000000" w:rsidRDefault="00000000" w:rsidRPr="00000000" w14:paraId="0000008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72.0" w:type="dxa"/>
              <w:left w:w="72.0" w:type="dxa"/>
              <w:bottom w:w="72.0" w:type="dxa"/>
              <w:right w:w="72.0" w:type="dxa"/>
            </w:tcMar>
            <w:vAlign w:val="top"/>
          </w:tcPr>
          <w:p w:rsidR="00000000" w:rsidDel="00000000" w:rsidP="00000000" w:rsidRDefault="00000000" w:rsidRPr="00000000" w14:paraId="0000008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72.0" w:type="dxa"/>
              <w:left w:w="72.0" w:type="dxa"/>
              <w:bottom w:w="72.0" w:type="dxa"/>
              <w:right w:w="72.0" w:type="dxa"/>
            </w:tcMar>
            <w:vAlign w:val="top"/>
          </w:tcPr>
          <w:p w:rsidR="00000000" w:rsidDel="00000000" w:rsidP="00000000" w:rsidRDefault="00000000" w:rsidRPr="00000000" w14:paraId="0000008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72.0" w:type="dxa"/>
              <w:left w:w="72.0" w:type="dxa"/>
              <w:bottom w:w="72.0" w:type="dxa"/>
              <w:right w:w="72.0" w:type="dxa"/>
            </w:tcMar>
            <w:vAlign w:val="top"/>
          </w:tcPr>
          <w:p w:rsidR="00000000" w:rsidDel="00000000" w:rsidP="00000000" w:rsidRDefault="00000000" w:rsidRPr="00000000" w14:paraId="0000008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80" w:hRule="atLeast"/>
          <w:tblHeader w:val="0"/>
        </w:trPr>
        <w:tc>
          <w:tcPr>
            <w:vMerge w:val="restart"/>
            <w:shd w:fill="auto" w:val="clear"/>
            <w:tcMar>
              <w:top w:w="72.0" w:type="dxa"/>
              <w:left w:w="72.0" w:type="dxa"/>
              <w:bottom w:w="72.0" w:type="dxa"/>
              <w:right w:w="72.0" w:type="dxa"/>
            </w:tcMar>
            <w:vAlign w:val="top"/>
          </w:tcPr>
          <w:p w:rsidR="00000000" w:rsidDel="00000000" w:rsidP="00000000" w:rsidRDefault="00000000" w:rsidRPr="00000000" w14:paraId="0000008B">
            <w:pPr>
              <w:pageBreakBefore w:val="0"/>
              <w:widowControl w:val="0"/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Lesson 12: Using Graphs to Compare Relationships</w:t>
            </w:r>
          </w:p>
          <w:p w:rsidR="00000000" w:rsidDel="00000000" w:rsidP="00000000" w:rsidRDefault="00000000" w:rsidRPr="00000000" w14:paraId="0000008C">
            <w:pPr>
              <w:pageBreakBefore w:val="0"/>
              <w:widowControl w:val="0"/>
              <w:spacing w:line="240" w:lineRule="auto"/>
              <w:ind w:left="27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I know that the steeper graph of two proportional relationships has a larger constant of proportionality.</w:t>
              <w:br w:type="textWrapping"/>
              <w:t xml:space="preserve">I can compare two, related proportional relationships based on their graphs.</w:t>
            </w:r>
          </w:p>
        </w:tc>
        <w:tc>
          <w:tcPr>
            <w:shd w:fill="auto" w:val="clear"/>
            <w:tcMar>
              <w:top w:w="72.0" w:type="dxa"/>
              <w:left w:w="72.0" w:type="dxa"/>
              <w:bottom w:w="72.0" w:type="dxa"/>
              <w:right w:w="72.0" w:type="dxa"/>
            </w:tcMar>
            <w:vAlign w:val="top"/>
          </w:tcPr>
          <w:p w:rsidR="00000000" w:rsidDel="00000000" w:rsidP="00000000" w:rsidRDefault="00000000" w:rsidRPr="00000000" w14:paraId="0000008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72.0" w:type="dxa"/>
              <w:left w:w="72.0" w:type="dxa"/>
              <w:bottom w:w="72.0" w:type="dxa"/>
              <w:right w:w="72.0" w:type="dxa"/>
            </w:tcMar>
            <w:vAlign w:val="top"/>
          </w:tcPr>
          <w:p w:rsidR="00000000" w:rsidDel="00000000" w:rsidP="00000000" w:rsidRDefault="00000000" w:rsidRPr="00000000" w14:paraId="0000008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72.0" w:type="dxa"/>
              <w:left w:w="72.0" w:type="dxa"/>
              <w:bottom w:w="72.0" w:type="dxa"/>
              <w:right w:w="72.0" w:type="dxa"/>
            </w:tcMar>
            <w:vAlign w:val="top"/>
          </w:tcPr>
          <w:p w:rsidR="00000000" w:rsidDel="00000000" w:rsidP="00000000" w:rsidRDefault="00000000" w:rsidRPr="00000000" w14:paraId="0000008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72.0" w:type="dxa"/>
              <w:left w:w="72.0" w:type="dxa"/>
              <w:bottom w:w="72.0" w:type="dxa"/>
              <w:right w:w="72.0" w:type="dxa"/>
            </w:tcMar>
            <w:vAlign w:val="top"/>
          </w:tcPr>
          <w:p w:rsidR="00000000" w:rsidDel="00000000" w:rsidP="00000000" w:rsidRDefault="00000000" w:rsidRPr="00000000" w14:paraId="0000009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80" w:hRule="atLeast"/>
          <w:tblHeader w:val="0"/>
        </w:trPr>
        <w:tc>
          <w:tcPr>
            <w:vMerge w:val="continue"/>
            <w:shd w:fill="auto" w:val="clear"/>
            <w:tcMar>
              <w:top w:w="72.0" w:type="dxa"/>
              <w:left w:w="72.0" w:type="dxa"/>
              <w:bottom w:w="72.0" w:type="dxa"/>
              <w:right w:w="72.0" w:type="dxa"/>
            </w:tcMar>
            <w:vAlign w:val="top"/>
          </w:tcPr>
          <w:p w:rsidR="00000000" w:rsidDel="00000000" w:rsidP="00000000" w:rsidRDefault="00000000" w:rsidRPr="00000000" w14:paraId="00000091">
            <w:pPr>
              <w:pageBreakBefore w:val="0"/>
              <w:widowControl w:val="0"/>
              <w:spacing w:after="0" w:before="0" w:line="240" w:lineRule="auto"/>
              <w:ind w:left="0" w:firstLine="0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72.0" w:type="dxa"/>
              <w:left w:w="72.0" w:type="dxa"/>
              <w:bottom w:w="72.0" w:type="dxa"/>
              <w:right w:w="72.0" w:type="dxa"/>
            </w:tcMar>
            <w:vAlign w:val="top"/>
          </w:tcPr>
          <w:p w:rsidR="00000000" w:rsidDel="00000000" w:rsidP="00000000" w:rsidRDefault="00000000" w:rsidRPr="00000000" w14:paraId="0000009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72.0" w:type="dxa"/>
              <w:left w:w="72.0" w:type="dxa"/>
              <w:bottom w:w="72.0" w:type="dxa"/>
              <w:right w:w="72.0" w:type="dxa"/>
            </w:tcMar>
            <w:vAlign w:val="top"/>
          </w:tcPr>
          <w:p w:rsidR="00000000" w:rsidDel="00000000" w:rsidP="00000000" w:rsidRDefault="00000000" w:rsidRPr="00000000" w14:paraId="0000009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72.0" w:type="dxa"/>
              <w:left w:w="72.0" w:type="dxa"/>
              <w:bottom w:w="72.0" w:type="dxa"/>
              <w:right w:w="72.0" w:type="dxa"/>
            </w:tcMar>
            <w:vAlign w:val="top"/>
          </w:tcPr>
          <w:p w:rsidR="00000000" w:rsidDel="00000000" w:rsidP="00000000" w:rsidRDefault="00000000" w:rsidRPr="00000000" w14:paraId="0000009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72.0" w:type="dxa"/>
              <w:left w:w="72.0" w:type="dxa"/>
              <w:bottom w:w="72.0" w:type="dxa"/>
              <w:right w:w="72.0" w:type="dxa"/>
            </w:tcMar>
            <w:vAlign w:val="top"/>
          </w:tcPr>
          <w:p w:rsidR="00000000" w:rsidDel="00000000" w:rsidP="00000000" w:rsidRDefault="00000000" w:rsidRPr="00000000" w14:paraId="0000009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80" w:hRule="atLeast"/>
          <w:tblHeader w:val="0"/>
        </w:trPr>
        <w:tc>
          <w:tcPr>
            <w:vMerge w:val="restart"/>
            <w:shd w:fill="auto" w:val="clear"/>
            <w:tcMar>
              <w:top w:w="72.0" w:type="dxa"/>
              <w:left w:w="72.0" w:type="dxa"/>
              <w:bottom w:w="72.0" w:type="dxa"/>
              <w:right w:w="72.0" w:type="dxa"/>
            </w:tcMar>
            <w:vAlign w:val="top"/>
          </w:tcPr>
          <w:p w:rsidR="00000000" w:rsidDel="00000000" w:rsidP="00000000" w:rsidRDefault="00000000" w:rsidRPr="00000000" w14:paraId="00000096">
            <w:pPr>
              <w:pageBreakBefore w:val="0"/>
              <w:widowControl w:val="0"/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Lesson 13: Two Graphs for Each Relationship</w:t>
            </w:r>
          </w:p>
          <w:p w:rsidR="00000000" w:rsidDel="00000000" w:rsidP="00000000" w:rsidRDefault="00000000" w:rsidRPr="00000000" w14:paraId="00000097">
            <w:pPr>
              <w:pageBreakBefore w:val="0"/>
              <w:widowControl w:val="0"/>
              <w:spacing w:line="240" w:lineRule="auto"/>
              <w:ind w:left="27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I can interpret a graph of a proportional relationship using the situation.</w:t>
              <w:br w:type="textWrapping"/>
              <w:t xml:space="preserve">I can write an equation representing a proportional relationship from a graph.</w:t>
            </w:r>
          </w:p>
        </w:tc>
        <w:tc>
          <w:tcPr>
            <w:shd w:fill="auto" w:val="clear"/>
            <w:tcMar>
              <w:top w:w="72.0" w:type="dxa"/>
              <w:left w:w="72.0" w:type="dxa"/>
              <w:bottom w:w="72.0" w:type="dxa"/>
              <w:right w:w="72.0" w:type="dxa"/>
            </w:tcMar>
            <w:vAlign w:val="top"/>
          </w:tcPr>
          <w:p w:rsidR="00000000" w:rsidDel="00000000" w:rsidP="00000000" w:rsidRDefault="00000000" w:rsidRPr="00000000" w14:paraId="0000009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72.0" w:type="dxa"/>
              <w:left w:w="72.0" w:type="dxa"/>
              <w:bottom w:w="72.0" w:type="dxa"/>
              <w:right w:w="72.0" w:type="dxa"/>
            </w:tcMar>
            <w:vAlign w:val="top"/>
          </w:tcPr>
          <w:p w:rsidR="00000000" w:rsidDel="00000000" w:rsidP="00000000" w:rsidRDefault="00000000" w:rsidRPr="00000000" w14:paraId="0000009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72.0" w:type="dxa"/>
              <w:left w:w="72.0" w:type="dxa"/>
              <w:bottom w:w="72.0" w:type="dxa"/>
              <w:right w:w="72.0" w:type="dxa"/>
            </w:tcMar>
            <w:vAlign w:val="top"/>
          </w:tcPr>
          <w:p w:rsidR="00000000" w:rsidDel="00000000" w:rsidP="00000000" w:rsidRDefault="00000000" w:rsidRPr="00000000" w14:paraId="0000009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72.0" w:type="dxa"/>
              <w:left w:w="72.0" w:type="dxa"/>
              <w:bottom w:w="72.0" w:type="dxa"/>
              <w:right w:w="72.0" w:type="dxa"/>
            </w:tcMar>
            <w:vAlign w:val="top"/>
          </w:tcPr>
          <w:p w:rsidR="00000000" w:rsidDel="00000000" w:rsidP="00000000" w:rsidRDefault="00000000" w:rsidRPr="00000000" w14:paraId="0000009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80" w:hRule="atLeast"/>
          <w:tblHeader w:val="0"/>
        </w:trPr>
        <w:tc>
          <w:tcPr>
            <w:vMerge w:val="continue"/>
            <w:shd w:fill="auto" w:val="clear"/>
            <w:tcMar>
              <w:top w:w="72.0" w:type="dxa"/>
              <w:left w:w="72.0" w:type="dxa"/>
              <w:bottom w:w="72.0" w:type="dxa"/>
              <w:right w:w="72.0" w:type="dxa"/>
            </w:tcMar>
            <w:vAlign w:val="top"/>
          </w:tcPr>
          <w:p w:rsidR="00000000" w:rsidDel="00000000" w:rsidP="00000000" w:rsidRDefault="00000000" w:rsidRPr="00000000" w14:paraId="0000009C">
            <w:pPr>
              <w:pageBreakBefore w:val="0"/>
              <w:widowControl w:val="0"/>
              <w:spacing w:after="0" w:before="0" w:line="240" w:lineRule="auto"/>
              <w:ind w:left="0" w:firstLine="0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72.0" w:type="dxa"/>
              <w:left w:w="72.0" w:type="dxa"/>
              <w:bottom w:w="72.0" w:type="dxa"/>
              <w:right w:w="72.0" w:type="dxa"/>
            </w:tcMar>
            <w:vAlign w:val="top"/>
          </w:tcPr>
          <w:p w:rsidR="00000000" w:rsidDel="00000000" w:rsidP="00000000" w:rsidRDefault="00000000" w:rsidRPr="00000000" w14:paraId="0000009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72.0" w:type="dxa"/>
              <w:left w:w="72.0" w:type="dxa"/>
              <w:bottom w:w="72.0" w:type="dxa"/>
              <w:right w:w="72.0" w:type="dxa"/>
            </w:tcMar>
            <w:vAlign w:val="top"/>
          </w:tcPr>
          <w:p w:rsidR="00000000" w:rsidDel="00000000" w:rsidP="00000000" w:rsidRDefault="00000000" w:rsidRPr="00000000" w14:paraId="0000009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72.0" w:type="dxa"/>
              <w:left w:w="72.0" w:type="dxa"/>
              <w:bottom w:w="72.0" w:type="dxa"/>
              <w:right w:w="72.0" w:type="dxa"/>
            </w:tcMar>
            <w:vAlign w:val="top"/>
          </w:tcPr>
          <w:p w:rsidR="00000000" w:rsidDel="00000000" w:rsidP="00000000" w:rsidRDefault="00000000" w:rsidRPr="00000000" w14:paraId="0000009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72.0" w:type="dxa"/>
              <w:left w:w="72.0" w:type="dxa"/>
              <w:bottom w:w="72.0" w:type="dxa"/>
              <w:right w:w="72.0" w:type="dxa"/>
            </w:tcMar>
            <w:vAlign w:val="top"/>
          </w:tcPr>
          <w:p w:rsidR="00000000" w:rsidDel="00000000" w:rsidP="00000000" w:rsidRDefault="00000000" w:rsidRPr="00000000" w14:paraId="000000A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80" w:hRule="atLeast"/>
          <w:tblHeader w:val="0"/>
        </w:trPr>
        <w:tc>
          <w:tcPr>
            <w:vMerge w:val="restart"/>
            <w:shd w:fill="auto" w:val="clear"/>
            <w:tcMar>
              <w:top w:w="72.0" w:type="dxa"/>
              <w:left w:w="72.0" w:type="dxa"/>
              <w:bottom w:w="72.0" w:type="dxa"/>
              <w:right w:w="72.0" w:type="dxa"/>
            </w:tcMar>
            <w:vAlign w:val="top"/>
          </w:tcPr>
          <w:p w:rsidR="00000000" w:rsidDel="00000000" w:rsidP="00000000" w:rsidRDefault="00000000" w:rsidRPr="00000000" w14:paraId="000000A1">
            <w:pPr>
              <w:pageBreakBefore w:val="0"/>
              <w:widowControl w:val="0"/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Lesson 14: Four Representations</w:t>
            </w:r>
          </w:p>
          <w:p w:rsidR="00000000" w:rsidDel="00000000" w:rsidP="00000000" w:rsidRDefault="00000000" w:rsidRPr="00000000" w14:paraId="000000A2">
            <w:pPr>
              <w:pageBreakBefore w:val="0"/>
              <w:widowControl w:val="0"/>
              <w:spacing w:line="240" w:lineRule="auto"/>
              <w:ind w:left="27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I can use units to help me understand information about proportional relationships.</w:t>
              <w:br w:type="textWrapping"/>
              <w:t xml:space="preserve">I can make connections between the graphs, tables, and equations of a proportional relationship.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72.0" w:type="dxa"/>
              <w:left w:w="72.0" w:type="dxa"/>
              <w:bottom w:w="72.0" w:type="dxa"/>
              <w:right w:w="72.0" w:type="dxa"/>
            </w:tcMar>
            <w:vAlign w:val="top"/>
          </w:tcPr>
          <w:p w:rsidR="00000000" w:rsidDel="00000000" w:rsidP="00000000" w:rsidRDefault="00000000" w:rsidRPr="00000000" w14:paraId="000000A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72.0" w:type="dxa"/>
              <w:left w:w="72.0" w:type="dxa"/>
              <w:bottom w:w="72.0" w:type="dxa"/>
              <w:right w:w="72.0" w:type="dxa"/>
            </w:tcMar>
            <w:vAlign w:val="top"/>
          </w:tcPr>
          <w:p w:rsidR="00000000" w:rsidDel="00000000" w:rsidP="00000000" w:rsidRDefault="00000000" w:rsidRPr="00000000" w14:paraId="000000A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72.0" w:type="dxa"/>
              <w:left w:w="72.0" w:type="dxa"/>
              <w:bottom w:w="72.0" w:type="dxa"/>
              <w:right w:w="72.0" w:type="dxa"/>
            </w:tcMar>
            <w:vAlign w:val="top"/>
          </w:tcPr>
          <w:p w:rsidR="00000000" w:rsidDel="00000000" w:rsidP="00000000" w:rsidRDefault="00000000" w:rsidRPr="00000000" w14:paraId="000000A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72.0" w:type="dxa"/>
              <w:left w:w="72.0" w:type="dxa"/>
              <w:bottom w:w="72.0" w:type="dxa"/>
              <w:right w:w="72.0" w:type="dxa"/>
            </w:tcMar>
            <w:vAlign w:val="top"/>
          </w:tcPr>
          <w:p w:rsidR="00000000" w:rsidDel="00000000" w:rsidP="00000000" w:rsidRDefault="00000000" w:rsidRPr="00000000" w14:paraId="000000A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80" w:hRule="atLeast"/>
          <w:tblHeader w:val="0"/>
        </w:trPr>
        <w:tc>
          <w:tcPr>
            <w:vMerge w:val="continue"/>
            <w:shd w:fill="auto" w:val="clear"/>
            <w:tcMar>
              <w:top w:w="72.0" w:type="dxa"/>
              <w:left w:w="72.0" w:type="dxa"/>
              <w:bottom w:w="72.0" w:type="dxa"/>
              <w:right w:w="72.0" w:type="dxa"/>
            </w:tcMar>
            <w:vAlign w:val="top"/>
          </w:tcPr>
          <w:p w:rsidR="00000000" w:rsidDel="00000000" w:rsidP="00000000" w:rsidRDefault="00000000" w:rsidRPr="00000000" w14:paraId="000000A7">
            <w:pPr>
              <w:pageBreakBefore w:val="0"/>
              <w:widowControl w:val="0"/>
              <w:spacing w:after="0" w:before="0" w:line="240" w:lineRule="auto"/>
              <w:ind w:left="0" w:firstLine="0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72.0" w:type="dxa"/>
              <w:left w:w="72.0" w:type="dxa"/>
              <w:bottom w:w="72.0" w:type="dxa"/>
              <w:right w:w="72.0" w:type="dxa"/>
            </w:tcMar>
            <w:vAlign w:val="top"/>
          </w:tcPr>
          <w:p w:rsidR="00000000" w:rsidDel="00000000" w:rsidP="00000000" w:rsidRDefault="00000000" w:rsidRPr="00000000" w14:paraId="000000A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72.0" w:type="dxa"/>
              <w:left w:w="72.0" w:type="dxa"/>
              <w:bottom w:w="72.0" w:type="dxa"/>
              <w:right w:w="72.0" w:type="dxa"/>
            </w:tcMar>
            <w:vAlign w:val="top"/>
          </w:tcPr>
          <w:p w:rsidR="00000000" w:rsidDel="00000000" w:rsidP="00000000" w:rsidRDefault="00000000" w:rsidRPr="00000000" w14:paraId="000000A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72.0" w:type="dxa"/>
              <w:left w:w="72.0" w:type="dxa"/>
              <w:bottom w:w="72.0" w:type="dxa"/>
              <w:right w:w="72.0" w:type="dxa"/>
            </w:tcMar>
            <w:vAlign w:val="top"/>
          </w:tcPr>
          <w:p w:rsidR="00000000" w:rsidDel="00000000" w:rsidP="00000000" w:rsidRDefault="00000000" w:rsidRPr="00000000" w14:paraId="000000A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72.0" w:type="dxa"/>
              <w:left w:w="72.0" w:type="dxa"/>
              <w:bottom w:w="72.0" w:type="dxa"/>
              <w:right w:w="72.0" w:type="dxa"/>
            </w:tcMar>
            <w:vAlign w:val="top"/>
          </w:tcPr>
          <w:p w:rsidR="00000000" w:rsidDel="00000000" w:rsidP="00000000" w:rsidRDefault="00000000" w:rsidRPr="00000000" w14:paraId="000000A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80" w:hRule="atLeast"/>
          <w:tblHeader w:val="0"/>
        </w:trPr>
        <w:tc>
          <w:tcPr>
            <w:shd w:fill="auto" w:val="clear"/>
            <w:tcMar>
              <w:top w:w="72.0" w:type="dxa"/>
              <w:left w:w="72.0" w:type="dxa"/>
              <w:bottom w:w="72.0" w:type="dxa"/>
              <w:right w:w="72.0" w:type="dxa"/>
            </w:tcMar>
            <w:vAlign w:val="top"/>
          </w:tcPr>
          <w:p w:rsidR="00000000" w:rsidDel="00000000" w:rsidP="00000000" w:rsidRDefault="00000000" w:rsidRPr="00000000" w14:paraId="000000AC">
            <w:pPr>
              <w:pageBreakBefore w:val="0"/>
              <w:widowControl w:val="0"/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Lesson 15: Using Water Efficiently</w:t>
            </w:r>
          </w:p>
          <w:p w:rsidR="00000000" w:rsidDel="00000000" w:rsidP="00000000" w:rsidRDefault="00000000" w:rsidRPr="00000000" w14:paraId="000000AD">
            <w:pPr>
              <w:pageBreakBefore w:val="0"/>
              <w:widowControl w:val="0"/>
              <w:spacing w:line="240" w:lineRule="auto"/>
              <w:ind w:left="27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I can answer a question by representing a situation using proportional relationships.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72.0" w:type="dxa"/>
              <w:left w:w="72.0" w:type="dxa"/>
              <w:bottom w:w="72.0" w:type="dxa"/>
              <w:right w:w="72.0" w:type="dxa"/>
            </w:tcMar>
            <w:vAlign w:val="top"/>
          </w:tcPr>
          <w:p w:rsidR="00000000" w:rsidDel="00000000" w:rsidP="00000000" w:rsidRDefault="00000000" w:rsidRPr="00000000" w14:paraId="000000AE">
            <w:pPr>
              <w:pageBreakBefore w:val="0"/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72.0" w:type="dxa"/>
              <w:left w:w="72.0" w:type="dxa"/>
              <w:bottom w:w="72.0" w:type="dxa"/>
              <w:right w:w="72.0" w:type="dxa"/>
            </w:tcMar>
            <w:vAlign w:val="top"/>
          </w:tcPr>
          <w:p w:rsidR="00000000" w:rsidDel="00000000" w:rsidP="00000000" w:rsidRDefault="00000000" w:rsidRPr="00000000" w14:paraId="000000AF">
            <w:pPr>
              <w:pageBreakBefore w:val="0"/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72.0" w:type="dxa"/>
              <w:left w:w="72.0" w:type="dxa"/>
              <w:bottom w:w="72.0" w:type="dxa"/>
              <w:right w:w="72.0" w:type="dxa"/>
            </w:tcMar>
            <w:vAlign w:val="top"/>
          </w:tcPr>
          <w:p w:rsidR="00000000" w:rsidDel="00000000" w:rsidP="00000000" w:rsidRDefault="00000000" w:rsidRPr="00000000" w14:paraId="000000B0">
            <w:pPr>
              <w:pageBreakBefore w:val="0"/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72.0" w:type="dxa"/>
              <w:left w:w="72.0" w:type="dxa"/>
              <w:bottom w:w="72.0" w:type="dxa"/>
              <w:right w:w="72.0" w:type="dxa"/>
            </w:tcMar>
            <w:vAlign w:val="top"/>
          </w:tcPr>
          <w:p w:rsidR="00000000" w:rsidDel="00000000" w:rsidP="00000000" w:rsidRDefault="00000000" w:rsidRPr="00000000" w14:paraId="000000B1">
            <w:pPr>
              <w:pageBreakBefore w:val="0"/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B2">
      <w:pPr>
        <w:pageBreakBefore w:val="0"/>
        <w:rPr/>
      </w:pPr>
      <w:r w:rsidDel="00000000" w:rsidR="00000000" w:rsidRPr="00000000">
        <w:rPr>
          <w:rtl w:val="0"/>
        </w:rPr>
      </w:r>
    </w:p>
    <w:sectPr>
      <w:headerReference r:id="rId10" w:type="default"/>
      <w:headerReference r:id="rId11" w:type="first"/>
      <w:footerReference r:id="rId12" w:type="first"/>
      <w:pgSz w:h="15840" w:w="12240" w:orient="portrait"/>
      <w:pgMar w:bottom="720" w:top="720" w:left="431.99999999999994" w:right="431.99999999999994" w:header="0" w:footer="720"/>
      <w:pgNumType w:start="1"/>
      <w:titlePg w:val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Comic Sans MS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B6">
    <w:pPr>
      <w:pageBreakBefore w:val="0"/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B3">
    <w:pPr>
      <w:pageBreakBefore w:val="0"/>
      <w:jc w:val="center"/>
      <w:rPr>
        <w:b w:val="1"/>
        <w:color w:val="434343"/>
        <w:sz w:val="28"/>
        <w:szCs w:val="28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B4">
    <w:pPr>
      <w:pageBreakBefore w:val="0"/>
      <w:rPr/>
    </w:pP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B5">
    <w:pPr>
      <w:pageBreakBefore w:val="0"/>
      <w:jc w:val="left"/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header" Target="header2.xml"/><Relationship Id="rId10" Type="http://schemas.openxmlformats.org/officeDocument/2006/relationships/header" Target="header1.xml"/><Relationship Id="rId12" Type="http://schemas.openxmlformats.org/officeDocument/2006/relationships/footer" Target="footer1.xml"/><Relationship Id="rId9" Type="http://schemas.openxmlformats.org/officeDocument/2006/relationships/image" Target="media/image1.png"/><Relationship Id="rId5" Type="http://schemas.openxmlformats.org/officeDocument/2006/relationships/styles" Target="styles.xml"/><Relationship Id="rId6" Type="http://schemas.openxmlformats.org/officeDocument/2006/relationships/image" Target="media/image2.png"/><Relationship Id="rId7" Type="http://schemas.openxmlformats.org/officeDocument/2006/relationships/image" Target="media/image4.png"/><Relationship Id="rId8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